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7BFE6" w14:textId="53A42874" w:rsidR="00D90E5E" w:rsidRPr="00D90E5E" w:rsidRDefault="00D90E5E" w:rsidP="00D90E5E">
      <w:pPr>
        <w:spacing w:after="0" w:line="240" w:lineRule="auto"/>
        <w:rPr>
          <w:rFonts w:cs="Times New Roman"/>
          <w:szCs w:val="24"/>
        </w:rPr>
      </w:pPr>
    </w:p>
    <w:p w14:paraId="4999A3FC" w14:textId="77777777" w:rsidR="00D90E5E" w:rsidRPr="00D90E5E" w:rsidRDefault="00D90E5E" w:rsidP="00D90E5E">
      <w:pPr>
        <w:spacing w:after="0" w:line="240" w:lineRule="auto"/>
        <w:jc w:val="center"/>
        <w:rPr>
          <w:rFonts w:cs="Times New Roman"/>
          <w:b/>
          <w:sz w:val="28"/>
          <w:szCs w:val="28"/>
        </w:rPr>
      </w:pPr>
      <w:r w:rsidRPr="00D90E5E">
        <w:rPr>
          <w:rFonts w:cs="Times New Roman"/>
          <w:b/>
          <w:sz w:val="28"/>
          <w:szCs w:val="28"/>
        </w:rPr>
        <w:t>LĪGUMS</w:t>
      </w:r>
    </w:p>
    <w:p w14:paraId="2634D4B0" w14:textId="77777777" w:rsidR="00D90E5E" w:rsidRPr="00D90E5E" w:rsidRDefault="00D90E5E" w:rsidP="00D90E5E">
      <w:pPr>
        <w:spacing w:after="0" w:line="240" w:lineRule="auto"/>
        <w:jc w:val="center"/>
        <w:rPr>
          <w:rFonts w:cs="Times New Roman"/>
          <w:szCs w:val="24"/>
        </w:rPr>
      </w:pPr>
      <w:r w:rsidRPr="00D90E5E">
        <w:rPr>
          <w:rFonts w:cs="Times New Roman"/>
          <w:szCs w:val="24"/>
        </w:rPr>
        <w:t>PAR SABIEDRISKO ŪDENSSAIMNIECĪBAS</w:t>
      </w:r>
    </w:p>
    <w:p w14:paraId="53D02B1E" w14:textId="77777777" w:rsidR="00D90E5E" w:rsidRPr="00D90E5E" w:rsidRDefault="00D90E5E" w:rsidP="00D90E5E">
      <w:pPr>
        <w:spacing w:after="0" w:line="240" w:lineRule="auto"/>
        <w:jc w:val="center"/>
        <w:rPr>
          <w:rFonts w:cs="Times New Roman"/>
          <w:szCs w:val="24"/>
        </w:rPr>
      </w:pPr>
      <w:r w:rsidRPr="00D90E5E">
        <w:rPr>
          <w:rFonts w:cs="Times New Roman"/>
          <w:szCs w:val="24"/>
        </w:rPr>
        <w:t>PAKALPOJUMU SNIEGŠANU</w:t>
      </w:r>
    </w:p>
    <w:p w14:paraId="74130D2A" w14:textId="77777777" w:rsidR="00D90E5E" w:rsidRPr="00D90E5E" w:rsidRDefault="00D90E5E" w:rsidP="00D90E5E">
      <w:pPr>
        <w:spacing w:after="0" w:line="240" w:lineRule="auto"/>
        <w:rPr>
          <w:rFonts w:cs="Times New Roman"/>
          <w:szCs w:val="24"/>
        </w:rPr>
      </w:pPr>
    </w:p>
    <w:p w14:paraId="6A5C5E40" w14:textId="77777777" w:rsidR="00055D78" w:rsidRPr="00055D78" w:rsidRDefault="002919E1" w:rsidP="002919E1">
      <w:pPr>
        <w:spacing w:after="0" w:line="240" w:lineRule="auto"/>
        <w:ind w:firstLine="0"/>
        <w:rPr>
          <w:rFonts w:cs="Times New Roman"/>
          <w:i/>
          <w:iCs/>
          <w:sz w:val="20"/>
          <w:szCs w:val="20"/>
        </w:rPr>
      </w:pPr>
      <w:r w:rsidRPr="00055D78">
        <w:rPr>
          <w:rFonts w:cs="Times New Roman"/>
          <w:i/>
          <w:iCs/>
          <w:sz w:val="20"/>
          <w:szCs w:val="20"/>
        </w:rPr>
        <w:t xml:space="preserve">Dokumenta datums ir pēdējā pievienotā </w:t>
      </w:r>
    </w:p>
    <w:p w14:paraId="0328ED0F" w14:textId="10D22EDC" w:rsidR="002919E1" w:rsidRPr="00055D78" w:rsidRDefault="002919E1" w:rsidP="002919E1">
      <w:pPr>
        <w:spacing w:after="0" w:line="240" w:lineRule="auto"/>
        <w:ind w:firstLine="0"/>
        <w:rPr>
          <w:rFonts w:cs="Times New Roman"/>
          <w:i/>
          <w:iCs/>
          <w:sz w:val="20"/>
          <w:szCs w:val="20"/>
        </w:rPr>
      </w:pPr>
      <w:r w:rsidRPr="00055D78">
        <w:rPr>
          <w:rFonts w:cs="Times New Roman"/>
          <w:i/>
          <w:iCs/>
          <w:sz w:val="20"/>
          <w:szCs w:val="20"/>
        </w:rPr>
        <w:t>droša elektroniskā paraksta laika zīmoga datums</w:t>
      </w:r>
    </w:p>
    <w:p w14:paraId="10A6ABC5" w14:textId="77777777" w:rsidR="002919E1" w:rsidRPr="00D90E5E" w:rsidRDefault="002919E1" w:rsidP="002919E1">
      <w:pPr>
        <w:spacing w:after="0" w:line="240" w:lineRule="auto"/>
        <w:ind w:firstLine="0"/>
        <w:rPr>
          <w:rFonts w:cs="Times New Roman"/>
          <w:szCs w:val="24"/>
        </w:rPr>
      </w:pPr>
    </w:p>
    <w:p w14:paraId="7B4E3687" w14:textId="04B1D1C9" w:rsidR="00D90E5E" w:rsidRPr="00D90E5E" w:rsidRDefault="00D90E5E" w:rsidP="007C5102">
      <w:pPr>
        <w:spacing w:after="0" w:line="240" w:lineRule="auto"/>
        <w:rPr>
          <w:rFonts w:cs="Times New Roman"/>
          <w:szCs w:val="24"/>
        </w:rPr>
      </w:pPr>
      <w:r w:rsidRPr="00D90E5E">
        <w:rPr>
          <w:rFonts w:cs="Times New Roman"/>
          <w:b/>
          <w:szCs w:val="24"/>
        </w:rPr>
        <w:t>Madonas novada pašvaldība</w:t>
      </w:r>
      <w:r w:rsidRPr="00D90E5E">
        <w:rPr>
          <w:rFonts w:cs="Times New Roman"/>
          <w:szCs w:val="24"/>
        </w:rPr>
        <w:t>, reģistrācijas Nr.90000054572, juridiskā adrese: Saieta laukums 1, Madona, Madonas novads</w:t>
      </w:r>
      <w:r w:rsidR="006E0570">
        <w:rPr>
          <w:rFonts w:cs="Times New Roman"/>
          <w:szCs w:val="24"/>
        </w:rPr>
        <w:t>, LV-4801</w:t>
      </w:r>
      <w:r w:rsidR="00055D78">
        <w:rPr>
          <w:rFonts w:cs="Times New Roman"/>
          <w:szCs w:val="24"/>
        </w:rPr>
        <w:t xml:space="preserve"> (</w:t>
      </w:r>
      <w:r w:rsidRPr="00D90E5E">
        <w:rPr>
          <w:rFonts w:cs="Times New Roman"/>
          <w:szCs w:val="24"/>
        </w:rPr>
        <w:t xml:space="preserve">turpmāk </w:t>
      </w:r>
      <w:r w:rsidR="001A7CAE">
        <w:rPr>
          <w:rFonts w:cs="Times New Roman"/>
          <w:szCs w:val="24"/>
        </w:rPr>
        <w:t xml:space="preserve">arī </w:t>
      </w:r>
      <w:r w:rsidR="00055D78">
        <w:rPr>
          <w:rFonts w:cs="Times New Roman"/>
          <w:szCs w:val="24"/>
        </w:rPr>
        <w:t>–</w:t>
      </w:r>
      <w:r w:rsidRPr="00D90E5E">
        <w:rPr>
          <w:rFonts w:cs="Times New Roman"/>
          <w:szCs w:val="24"/>
        </w:rPr>
        <w:t xml:space="preserve"> </w:t>
      </w:r>
      <w:r w:rsidR="00055D78">
        <w:rPr>
          <w:rFonts w:cs="Times New Roman"/>
          <w:szCs w:val="24"/>
        </w:rPr>
        <w:t>“</w:t>
      </w:r>
      <w:r w:rsidRPr="00D90E5E">
        <w:rPr>
          <w:rFonts w:cs="Times New Roman"/>
          <w:szCs w:val="24"/>
        </w:rPr>
        <w:t>PASŪTĪTĀJS</w:t>
      </w:r>
      <w:r w:rsidR="00055D78">
        <w:rPr>
          <w:rFonts w:cs="Times New Roman"/>
          <w:szCs w:val="24"/>
        </w:rPr>
        <w:t>”)</w:t>
      </w:r>
      <w:r w:rsidRPr="00D90E5E">
        <w:rPr>
          <w:rFonts w:cs="Times New Roman"/>
          <w:szCs w:val="24"/>
        </w:rPr>
        <w:t xml:space="preserve">, kuras vārdā saskaņā ar </w:t>
      </w:r>
      <w:r w:rsidR="006E0570">
        <w:rPr>
          <w:rFonts w:cs="Times New Roman"/>
          <w:szCs w:val="24"/>
        </w:rPr>
        <w:t xml:space="preserve">Pašvaldību likuma 22.panta pirmās daļas 1.punktu un Madonas novada pašvaldības domes 2025.gada </w:t>
      </w:r>
      <w:r w:rsidR="006E0570" w:rsidRPr="001A7CAE">
        <w:rPr>
          <w:rFonts w:cs="Times New Roman"/>
          <w:szCs w:val="24"/>
          <w:highlight w:val="yellow"/>
        </w:rPr>
        <w:t>__</w:t>
      </w:r>
      <w:r w:rsidR="006E0570">
        <w:rPr>
          <w:rFonts w:cs="Times New Roman"/>
          <w:szCs w:val="24"/>
        </w:rPr>
        <w:t>.decembra lēmumu Nr.</w:t>
      </w:r>
      <w:r w:rsidR="006E0570" w:rsidRPr="001A7CAE">
        <w:rPr>
          <w:rFonts w:cs="Times New Roman"/>
          <w:szCs w:val="24"/>
          <w:highlight w:val="yellow"/>
        </w:rPr>
        <w:t>___</w:t>
      </w:r>
      <w:r w:rsidR="006E0570">
        <w:rPr>
          <w:rFonts w:cs="Times New Roman"/>
          <w:szCs w:val="24"/>
        </w:rPr>
        <w:t xml:space="preserve"> “</w:t>
      </w:r>
      <w:r w:rsidR="007C5102" w:rsidRPr="007C5102">
        <w:rPr>
          <w:rFonts w:cs="Times New Roman"/>
          <w:szCs w:val="24"/>
        </w:rPr>
        <w:t>Par līguma noslēgšanu ar SIA “Madonas ūdens” par sabiedrisko ūdenssaimniecības pakalpojumu sniegšanu</w:t>
      </w:r>
      <w:r w:rsidR="006E0570">
        <w:rPr>
          <w:rFonts w:cs="Times New Roman"/>
          <w:szCs w:val="24"/>
        </w:rPr>
        <w:t>”</w:t>
      </w:r>
      <w:r w:rsidRPr="00D90E5E">
        <w:rPr>
          <w:rFonts w:cs="Times New Roman"/>
          <w:szCs w:val="24"/>
        </w:rPr>
        <w:t xml:space="preserve"> rīkojas izpilddirektors Uģis Fjodorovs, no vienas puses, un</w:t>
      </w:r>
    </w:p>
    <w:p w14:paraId="3D5675E1" w14:textId="121CED65" w:rsidR="00D90E5E" w:rsidRDefault="00D90E5E" w:rsidP="007F0C2E">
      <w:pPr>
        <w:spacing w:after="0" w:line="240" w:lineRule="auto"/>
        <w:rPr>
          <w:rFonts w:cs="Times New Roman"/>
          <w:szCs w:val="24"/>
        </w:rPr>
      </w:pPr>
      <w:r w:rsidRPr="00D90E5E">
        <w:rPr>
          <w:rFonts w:cs="Times New Roman"/>
          <w:b/>
          <w:szCs w:val="24"/>
        </w:rPr>
        <w:t>SIA “Madonas ūdens”</w:t>
      </w:r>
      <w:r w:rsidRPr="00D90E5E">
        <w:rPr>
          <w:rFonts w:cs="Times New Roman"/>
          <w:szCs w:val="24"/>
        </w:rPr>
        <w:t>, reģistrācijas Nr. 47103001173, juridiskā adrese</w:t>
      </w:r>
      <w:r w:rsidR="0013566D">
        <w:rPr>
          <w:rFonts w:cs="Times New Roman"/>
          <w:szCs w:val="24"/>
        </w:rPr>
        <w:t>:</w:t>
      </w:r>
      <w:r w:rsidRPr="00D90E5E">
        <w:rPr>
          <w:rFonts w:cs="Times New Roman"/>
          <w:szCs w:val="24"/>
        </w:rPr>
        <w:t xml:space="preserve"> </w:t>
      </w:r>
      <w:bookmarkStart w:id="0" w:name="_Hlk213923946"/>
      <w:r w:rsidRPr="00D90E5E">
        <w:rPr>
          <w:rFonts w:cs="Times New Roman"/>
          <w:szCs w:val="24"/>
        </w:rPr>
        <w:t>Raiņa iela 54, Madona, Madonas novads</w:t>
      </w:r>
      <w:r w:rsidR="005D7162">
        <w:rPr>
          <w:rFonts w:cs="Times New Roman"/>
          <w:szCs w:val="24"/>
        </w:rPr>
        <w:t>, LV-4801</w:t>
      </w:r>
      <w:bookmarkEnd w:id="0"/>
      <w:r w:rsidRPr="00D90E5E">
        <w:rPr>
          <w:rFonts w:cs="Times New Roman"/>
          <w:szCs w:val="24"/>
        </w:rPr>
        <w:t xml:space="preserve"> </w:t>
      </w:r>
      <w:r w:rsidR="006E0570">
        <w:rPr>
          <w:rFonts w:cs="Times New Roman"/>
          <w:szCs w:val="24"/>
        </w:rPr>
        <w:t>(</w:t>
      </w:r>
      <w:r w:rsidRPr="00D90E5E">
        <w:rPr>
          <w:rFonts w:cs="Times New Roman"/>
          <w:szCs w:val="24"/>
        </w:rPr>
        <w:t xml:space="preserve">turpmāk </w:t>
      </w:r>
      <w:r w:rsidR="006E0570">
        <w:rPr>
          <w:rFonts w:cs="Times New Roman"/>
          <w:szCs w:val="24"/>
        </w:rPr>
        <w:t>–</w:t>
      </w:r>
      <w:r w:rsidRPr="00D90E5E">
        <w:rPr>
          <w:rFonts w:cs="Times New Roman"/>
          <w:szCs w:val="24"/>
        </w:rPr>
        <w:t xml:space="preserve"> </w:t>
      </w:r>
      <w:r w:rsidR="006E0570">
        <w:rPr>
          <w:rFonts w:cs="Times New Roman"/>
          <w:szCs w:val="24"/>
        </w:rPr>
        <w:t>“</w:t>
      </w:r>
      <w:r w:rsidRPr="00D90E5E">
        <w:rPr>
          <w:rFonts w:cs="Times New Roman"/>
          <w:szCs w:val="24"/>
        </w:rPr>
        <w:t>KAPITĀLSABIEDRĪBA</w:t>
      </w:r>
      <w:r w:rsidR="006E0570">
        <w:rPr>
          <w:rFonts w:cs="Times New Roman"/>
          <w:szCs w:val="24"/>
        </w:rPr>
        <w:t>”)</w:t>
      </w:r>
      <w:r w:rsidRPr="00D90E5E">
        <w:rPr>
          <w:rFonts w:cs="Times New Roman"/>
          <w:szCs w:val="24"/>
        </w:rPr>
        <w:t xml:space="preserve">, kā vārdā saskaņā ar statūtiem rīkojas valdes priekšsēdētājs Guntars Dambenieks, no otras puses </w:t>
      </w:r>
      <w:r w:rsidR="006E0570">
        <w:rPr>
          <w:rFonts w:cs="Times New Roman"/>
          <w:szCs w:val="24"/>
        </w:rPr>
        <w:t>(</w:t>
      </w:r>
      <w:r w:rsidRPr="00D90E5E">
        <w:rPr>
          <w:rFonts w:cs="Times New Roman"/>
          <w:szCs w:val="24"/>
        </w:rPr>
        <w:t>tekstā kopā sau</w:t>
      </w:r>
      <w:r w:rsidR="006E0570">
        <w:rPr>
          <w:rFonts w:cs="Times New Roman"/>
          <w:szCs w:val="24"/>
        </w:rPr>
        <w:t>kti arī – “</w:t>
      </w:r>
      <w:r w:rsidRPr="00D90E5E">
        <w:rPr>
          <w:rFonts w:cs="Times New Roman"/>
          <w:szCs w:val="24"/>
        </w:rPr>
        <w:t>Puses</w:t>
      </w:r>
      <w:r w:rsidR="006E0570">
        <w:rPr>
          <w:rFonts w:cs="Times New Roman"/>
          <w:szCs w:val="24"/>
        </w:rPr>
        <w:t>”</w:t>
      </w:r>
      <w:r w:rsidRPr="00D90E5E">
        <w:rPr>
          <w:rFonts w:cs="Times New Roman"/>
          <w:szCs w:val="24"/>
        </w:rPr>
        <w:t xml:space="preserve">, katrs atsevišķi – </w:t>
      </w:r>
      <w:r w:rsidR="006E0570">
        <w:rPr>
          <w:rFonts w:cs="Times New Roman"/>
          <w:szCs w:val="24"/>
        </w:rPr>
        <w:t>“</w:t>
      </w:r>
      <w:r w:rsidRPr="00D90E5E">
        <w:rPr>
          <w:rFonts w:cs="Times New Roman"/>
          <w:szCs w:val="24"/>
        </w:rPr>
        <w:t>Puse</w:t>
      </w:r>
      <w:r w:rsidR="006E0570">
        <w:rPr>
          <w:rFonts w:cs="Times New Roman"/>
          <w:szCs w:val="24"/>
        </w:rPr>
        <w:t>”)</w:t>
      </w:r>
      <w:r w:rsidRPr="00D90E5E">
        <w:rPr>
          <w:rFonts w:cs="Times New Roman"/>
          <w:szCs w:val="24"/>
        </w:rPr>
        <w:t xml:space="preserve">, </w:t>
      </w:r>
      <w:r w:rsidR="006E0570">
        <w:rPr>
          <w:rFonts w:cs="Times New Roman"/>
          <w:szCs w:val="24"/>
        </w:rPr>
        <w:t xml:space="preserve">bez maldības, viltus un spaidiem, </w:t>
      </w:r>
      <w:r w:rsidRPr="00D90E5E">
        <w:rPr>
          <w:rFonts w:cs="Times New Roman"/>
          <w:szCs w:val="24"/>
        </w:rPr>
        <w:t>savstarpēji vienojoties, un</w:t>
      </w:r>
      <w:r w:rsidR="006E0570">
        <w:rPr>
          <w:rFonts w:cs="Times New Roman"/>
          <w:szCs w:val="24"/>
        </w:rPr>
        <w:t>, pamatojoties uz:</w:t>
      </w:r>
    </w:p>
    <w:p w14:paraId="0C4D0EB5" w14:textId="0943FA82" w:rsidR="006E0570" w:rsidRDefault="006E0570" w:rsidP="006E0570">
      <w:pPr>
        <w:pStyle w:val="Sarakstarindkopa"/>
        <w:numPr>
          <w:ilvl w:val="0"/>
          <w:numId w:val="27"/>
        </w:numPr>
        <w:spacing w:after="0" w:line="240" w:lineRule="auto"/>
        <w:rPr>
          <w:rFonts w:cs="Times New Roman"/>
          <w:szCs w:val="24"/>
        </w:rPr>
      </w:pPr>
      <w:r>
        <w:rPr>
          <w:rFonts w:cs="Times New Roman"/>
          <w:szCs w:val="24"/>
        </w:rPr>
        <w:t>Pašvaldību likuma 4.panta pirmās daļas 1.punktu, no kura izriet, ka ūdenssaimniecības pakalpojuma organizēšana ir pašva</w:t>
      </w:r>
      <w:r w:rsidR="005D7162">
        <w:rPr>
          <w:rFonts w:cs="Times New Roman"/>
          <w:szCs w:val="24"/>
        </w:rPr>
        <w:t>ldības autonomā funkcija;</w:t>
      </w:r>
    </w:p>
    <w:p w14:paraId="0E692971" w14:textId="634FA55B" w:rsidR="005D7162" w:rsidRDefault="005D7162" w:rsidP="006E0570">
      <w:pPr>
        <w:pStyle w:val="Sarakstarindkopa"/>
        <w:numPr>
          <w:ilvl w:val="0"/>
          <w:numId w:val="27"/>
        </w:numPr>
        <w:spacing w:after="0" w:line="240" w:lineRule="auto"/>
        <w:rPr>
          <w:rFonts w:cs="Times New Roman"/>
          <w:szCs w:val="24"/>
        </w:rPr>
      </w:pPr>
      <w:r>
        <w:rPr>
          <w:rFonts w:cs="Times New Roman"/>
          <w:szCs w:val="24"/>
        </w:rPr>
        <w:t>Ūdenssaimniecības pakalpojumu likuma 6.panta pirmo daļu, kura nosaka</w:t>
      </w:r>
      <w:r w:rsidR="001A7CAE">
        <w:rPr>
          <w:rFonts w:cs="Times New Roman"/>
          <w:szCs w:val="24"/>
        </w:rPr>
        <w:t>, ka v</w:t>
      </w:r>
      <w:r w:rsidR="001A7CAE" w:rsidRPr="001A7CAE">
        <w:rPr>
          <w:rFonts w:cs="Times New Roman"/>
          <w:szCs w:val="24"/>
        </w:rPr>
        <w:t>ietējā pašvaldība pilnvaro komersantu sniegt sabiedriskos ūdenssaimniecības pakalpojumus, noslēdzot ar to līgumu par sabiedrisko ūdenssaimniecības pakalpojumu sniegšanu visā pašvaldības administratīvajā teritorijā vai tās daļā</w:t>
      </w:r>
      <w:r w:rsidR="00157F3B">
        <w:rPr>
          <w:rFonts w:cs="Times New Roman"/>
          <w:szCs w:val="24"/>
        </w:rPr>
        <w:t>;</w:t>
      </w:r>
    </w:p>
    <w:p w14:paraId="6E73CA17" w14:textId="04B1DDA6" w:rsidR="00157F3B" w:rsidRPr="00157F3B" w:rsidRDefault="00157F3B" w:rsidP="00157F3B">
      <w:pPr>
        <w:pStyle w:val="Sarakstarindkopa"/>
        <w:numPr>
          <w:ilvl w:val="0"/>
          <w:numId w:val="27"/>
        </w:numPr>
        <w:spacing w:after="0" w:line="240" w:lineRule="auto"/>
        <w:rPr>
          <w:rFonts w:cs="Times New Roman"/>
          <w:szCs w:val="24"/>
        </w:rPr>
      </w:pPr>
      <w:r>
        <w:rPr>
          <w:rFonts w:cs="Times New Roman"/>
          <w:szCs w:val="24"/>
        </w:rPr>
        <w:t xml:space="preserve">Madonas novada pašvaldības dome 2025.gada </w:t>
      </w:r>
      <w:r w:rsidRPr="001A7CAE">
        <w:rPr>
          <w:rFonts w:cs="Times New Roman"/>
          <w:szCs w:val="24"/>
          <w:highlight w:val="yellow"/>
        </w:rPr>
        <w:t>__</w:t>
      </w:r>
      <w:r>
        <w:rPr>
          <w:rFonts w:cs="Times New Roman"/>
          <w:szCs w:val="24"/>
        </w:rPr>
        <w:t>.decembrī pieņēmusi lēmumu Nr.</w:t>
      </w:r>
      <w:r w:rsidRPr="001A7CAE">
        <w:rPr>
          <w:rFonts w:cs="Times New Roman"/>
          <w:szCs w:val="24"/>
          <w:highlight w:val="yellow"/>
        </w:rPr>
        <w:t>___</w:t>
      </w:r>
      <w:r>
        <w:rPr>
          <w:rFonts w:cs="Times New Roman"/>
          <w:szCs w:val="24"/>
        </w:rPr>
        <w:t xml:space="preserve"> “</w:t>
      </w:r>
      <w:r w:rsidR="00046014" w:rsidRPr="007C5102">
        <w:rPr>
          <w:rFonts w:cs="Times New Roman"/>
          <w:szCs w:val="24"/>
        </w:rPr>
        <w:t>Par līguma noslēgšanu ar SIA “Madonas ūdens” par sabiedrisko ūdenssaimniecības pakalpojumu sniegšanu</w:t>
      </w:r>
      <w:r w:rsidR="00046014">
        <w:rPr>
          <w:rFonts w:cs="Times New Roman"/>
          <w:szCs w:val="24"/>
        </w:rPr>
        <w:t>”;</w:t>
      </w:r>
    </w:p>
    <w:p w14:paraId="7D6088FF" w14:textId="1F9F3C21" w:rsidR="00157F3B" w:rsidRPr="00157F3B" w:rsidRDefault="00157F3B" w:rsidP="00157F3B">
      <w:pPr>
        <w:pStyle w:val="Sarakstarindkopa"/>
        <w:numPr>
          <w:ilvl w:val="0"/>
          <w:numId w:val="27"/>
        </w:numPr>
        <w:spacing w:after="0" w:line="240" w:lineRule="auto"/>
        <w:rPr>
          <w:rFonts w:cs="Times New Roman"/>
          <w:szCs w:val="24"/>
        </w:rPr>
      </w:pPr>
      <w:r>
        <w:rPr>
          <w:rFonts w:cs="Times New Roman"/>
          <w:szCs w:val="24"/>
        </w:rPr>
        <w:t xml:space="preserve">KAPITĀLSABIEDRĪBA </w:t>
      </w:r>
      <w:bookmarkStart w:id="1" w:name="_Hlk213924565"/>
      <w:r>
        <w:rPr>
          <w:rFonts w:cs="Times New Roman"/>
          <w:szCs w:val="24"/>
        </w:rPr>
        <w:t xml:space="preserve">ir Madonas novada pašvaldības kapitālsabiedrība, kurā Madonas novada pašvaldībai pieder 100 % kapitāla daļu, </w:t>
      </w:r>
      <w:r w:rsidRPr="007A099F">
        <w:rPr>
          <w:rFonts w:cs="Times New Roman"/>
          <w:szCs w:val="24"/>
        </w:rPr>
        <w:t>tās statūtos norādītajos komercdarbības veidos ir ūdens</w:t>
      </w:r>
      <w:r w:rsidR="007A099F" w:rsidRPr="007A099F">
        <w:rPr>
          <w:rFonts w:cs="Times New Roman"/>
          <w:szCs w:val="24"/>
        </w:rPr>
        <w:t xml:space="preserve"> ieguve</w:t>
      </w:r>
      <w:r w:rsidRPr="007A099F">
        <w:rPr>
          <w:rFonts w:cs="Times New Roman"/>
          <w:szCs w:val="24"/>
        </w:rPr>
        <w:t>, attīrīšana</w:t>
      </w:r>
      <w:r w:rsidR="007A099F" w:rsidRPr="007A099F">
        <w:rPr>
          <w:rFonts w:cs="Times New Roman"/>
          <w:szCs w:val="24"/>
        </w:rPr>
        <w:t xml:space="preserve"> un</w:t>
      </w:r>
      <w:r w:rsidRPr="007A099F">
        <w:rPr>
          <w:rFonts w:cs="Times New Roman"/>
          <w:szCs w:val="24"/>
        </w:rPr>
        <w:t xml:space="preserve"> apgāde</w:t>
      </w:r>
      <w:r w:rsidR="007A099F" w:rsidRPr="007A099F">
        <w:rPr>
          <w:rFonts w:cs="Times New Roman"/>
          <w:szCs w:val="24"/>
        </w:rPr>
        <w:t>,</w:t>
      </w:r>
      <w:r w:rsidRPr="007A099F">
        <w:rPr>
          <w:rFonts w:cs="Times New Roman"/>
          <w:szCs w:val="24"/>
        </w:rPr>
        <w:t xml:space="preserve"> </w:t>
      </w:r>
      <w:r w:rsidR="007A099F" w:rsidRPr="007A099F">
        <w:rPr>
          <w:rFonts w:cs="Times New Roman"/>
          <w:szCs w:val="24"/>
        </w:rPr>
        <w:t>kanalizācija</w:t>
      </w:r>
      <w:bookmarkEnd w:id="1"/>
      <w:r w:rsidRPr="007A099F">
        <w:rPr>
          <w:rFonts w:cs="Times New Roman"/>
          <w:szCs w:val="24"/>
        </w:rPr>
        <w:t>;</w:t>
      </w:r>
    </w:p>
    <w:p w14:paraId="6FC60511" w14:textId="3D313743" w:rsidR="00157F3B" w:rsidRPr="00157F3B" w:rsidRDefault="00157F3B" w:rsidP="00157F3B">
      <w:pPr>
        <w:pStyle w:val="Sarakstarindkopa"/>
        <w:numPr>
          <w:ilvl w:val="0"/>
          <w:numId w:val="27"/>
        </w:numPr>
        <w:spacing w:after="0" w:line="240" w:lineRule="auto"/>
        <w:rPr>
          <w:rFonts w:cs="Times New Roman"/>
          <w:szCs w:val="24"/>
        </w:rPr>
      </w:pPr>
      <w:r w:rsidRPr="00157F3B">
        <w:rPr>
          <w:rFonts w:cs="Times New Roman"/>
          <w:szCs w:val="24"/>
        </w:rPr>
        <w:t>KAPITĀLSABIEDRĪBAS darbība ir atbilstoša Valsts pārvaldes iekārtas likuma 88. panta pirmās daļas 1. un 2.</w:t>
      </w:r>
      <w:r w:rsidR="00BD33F7">
        <w:rPr>
          <w:rFonts w:cs="Times New Roman"/>
          <w:szCs w:val="24"/>
        </w:rPr>
        <w:t xml:space="preserve"> </w:t>
      </w:r>
      <w:r w:rsidRPr="00157F3B">
        <w:rPr>
          <w:rFonts w:cs="Times New Roman"/>
          <w:szCs w:val="24"/>
        </w:rPr>
        <w:t xml:space="preserve">punktā noteiktajiem gadījumiem, kad publiska persona var veikt komercdarbību, proti – tiek novērsta tirgus nepilnība </w:t>
      </w:r>
      <w:r>
        <w:rPr>
          <w:rFonts w:cs="Times New Roman"/>
          <w:szCs w:val="24"/>
        </w:rPr>
        <w:t xml:space="preserve">– </w:t>
      </w:r>
      <w:r w:rsidRPr="00157F3B">
        <w:rPr>
          <w:rFonts w:cs="Times New Roman"/>
          <w:szCs w:val="24"/>
        </w:rPr>
        <w:t>situācija, kad tirgus nav spējīgs nodrošināt sabiedrības interešu īstenošanu attiecīgajā jomā; 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r w:rsidR="00F93774">
        <w:rPr>
          <w:rFonts w:cs="Times New Roman"/>
          <w:szCs w:val="24"/>
        </w:rPr>
        <w:t>,</w:t>
      </w:r>
    </w:p>
    <w:p w14:paraId="2A7DDB79" w14:textId="6D8C6C74" w:rsidR="00D90E5E" w:rsidRPr="00D90E5E" w:rsidRDefault="001A7CAE" w:rsidP="0066190E">
      <w:pPr>
        <w:spacing w:after="0" w:line="240" w:lineRule="auto"/>
        <w:ind w:firstLine="0"/>
        <w:rPr>
          <w:rFonts w:cs="Times New Roman"/>
          <w:szCs w:val="24"/>
        </w:rPr>
      </w:pPr>
      <w:r w:rsidRPr="00BD33F7">
        <w:rPr>
          <w:rFonts w:cs="Times New Roman"/>
          <w:szCs w:val="24"/>
        </w:rPr>
        <w:t xml:space="preserve">ievērojot, ka KAPITĀLSABIEDRĪBA sabiedrisko pakalpojumu sniegšanu reglamentējošos normatīvajos tiesību aktos noteiktajā kārtībā ir reģistrēta sabiedrisko ūdenssaimniecības pakalpojumu sniedzēju reģistrā, </w:t>
      </w:r>
      <w:r w:rsidR="00F93774">
        <w:rPr>
          <w:rFonts w:cs="Times New Roman"/>
          <w:szCs w:val="24"/>
        </w:rPr>
        <w:t xml:space="preserve">Puses </w:t>
      </w:r>
      <w:r w:rsidRPr="00BD33F7">
        <w:rPr>
          <w:rFonts w:cs="Times New Roman"/>
          <w:szCs w:val="24"/>
        </w:rPr>
        <w:t>noslēdz šāda satura līgumu par sabiedrisko ūdenssaimniecības pakalpojumu sniegšanu</w:t>
      </w:r>
      <w:r w:rsidR="00674372" w:rsidRPr="00BD33F7">
        <w:rPr>
          <w:rFonts w:cs="Times New Roman"/>
          <w:szCs w:val="24"/>
        </w:rPr>
        <w:t xml:space="preserve"> (</w:t>
      </w:r>
      <w:r w:rsidRPr="00BD33F7">
        <w:rPr>
          <w:rFonts w:cs="Times New Roman"/>
          <w:szCs w:val="24"/>
        </w:rPr>
        <w:t xml:space="preserve">turpmāk – </w:t>
      </w:r>
      <w:r w:rsidR="00674372" w:rsidRPr="00BD33F7">
        <w:rPr>
          <w:rFonts w:cs="Times New Roman"/>
          <w:szCs w:val="24"/>
        </w:rPr>
        <w:t>“</w:t>
      </w:r>
      <w:r w:rsidRPr="00BD33F7">
        <w:rPr>
          <w:rFonts w:cs="Times New Roman"/>
          <w:szCs w:val="24"/>
        </w:rPr>
        <w:t>Līgums</w:t>
      </w:r>
      <w:r w:rsidR="00674372" w:rsidRPr="00BD33F7">
        <w:rPr>
          <w:rFonts w:cs="Times New Roman"/>
          <w:szCs w:val="24"/>
        </w:rPr>
        <w:t>”):</w:t>
      </w:r>
    </w:p>
    <w:p w14:paraId="39596C3A" w14:textId="77777777" w:rsidR="00D90E5E" w:rsidRPr="005D6E56" w:rsidRDefault="00D90E5E" w:rsidP="005D6E56">
      <w:pPr>
        <w:pStyle w:val="Virsraksts2"/>
      </w:pPr>
      <w:r w:rsidRPr="005D6E56">
        <w:t>LĪGUMA VISPĀRĒJIE NOTEIKUMI UN LĪGUMA PRIEKŠMETS</w:t>
      </w:r>
    </w:p>
    <w:p w14:paraId="3699BA8C" w14:textId="1D3CA855" w:rsidR="00D90E5E" w:rsidRPr="001D5687" w:rsidRDefault="00D90E5E" w:rsidP="001D5687">
      <w:pPr>
        <w:pStyle w:val="Bezatstarpm"/>
        <w:numPr>
          <w:ilvl w:val="1"/>
          <w:numId w:val="11"/>
        </w:numPr>
        <w:ind w:left="794" w:hanging="794"/>
      </w:pPr>
      <w:r w:rsidRPr="001D5687">
        <w:t>Līguma priekšmets – ūdensapgādes un kanalizācijas pakalpojumu sniegšana</w:t>
      </w:r>
      <w:r w:rsidR="00A52BE0">
        <w:t xml:space="preserve"> (turpmāk arī – “</w:t>
      </w:r>
      <w:r w:rsidR="00000185">
        <w:t>p</w:t>
      </w:r>
      <w:r w:rsidR="00A52BE0">
        <w:t>akalpojums</w:t>
      </w:r>
      <w:r w:rsidR="00000185">
        <w:t>”</w:t>
      </w:r>
      <w:r w:rsidR="00A52BE0">
        <w:t>)</w:t>
      </w:r>
      <w:r w:rsidRPr="001D5687">
        <w:t>.</w:t>
      </w:r>
    </w:p>
    <w:p w14:paraId="497A23B9" w14:textId="73E49F2C" w:rsidR="00055D78" w:rsidRDefault="00D90E5E" w:rsidP="001D5687">
      <w:pPr>
        <w:pStyle w:val="Bezatstarpm"/>
        <w:numPr>
          <w:ilvl w:val="1"/>
          <w:numId w:val="11"/>
        </w:numPr>
        <w:ind w:left="794" w:hanging="794"/>
      </w:pPr>
      <w:r w:rsidRPr="001D5687">
        <w:t xml:space="preserve">PASŪTĪTĀJS piešķir KAPITĀLSABIEDRĪBAI īpašas tiesības sniegt ūdensapgādes un kanalizācijas pakalpojumus Madonas novada </w:t>
      </w:r>
      <w:r w:rsidR="00BD33F7">
        <w:t xml:space="preserve">administratīvās </w:t>
      </w:r>
      <w:r w:rsidRPr="001D5687">
        <w:t>teritorij</w:t>
      </w:r>
      <w:r w:rsidR="00BD33F7">
        <w:t>as daļā</w:t>
      </w:r>
      <w:r w:rsidR="00055D78">
        <w:t>:</w:t>
      </w:r>
    </w:p>
    <w:p w14:paraId="1FC22BF2" w14:textId="1C0EDE28" w:rsidR="00055D78" w:rsidRDefault="00D90E5E" w:rsidP="00055D78">
      <w:pPr>
        <w:pStyle w:val="Bezatstarpm"/>
        <w:numPr>
          <w:ilvl w:val="2"/>
          <w:numId w:val="11"/>
        </w:numPr>
        <w:ind w:left="1560" w:hanging="709"/>
      </w:pPr>
      <w:r w:rsidRPr="001D5687">
        <w:t>Madonas pilsētā</w:t>
      </w:r>
      <w:r w:rsidR="00055D78">
        <w:t>;</w:t>
      </w:r>
    </w:p>
    <w:p w14:paraId="25AE036E" w14:textId="1FC66768" w:rsidR="00055D78" w:rsidRDefault="00055D78" w:rsidP="00055D78">
      <w:pPr>
        <w:pStyle w:val="Bezatstarpm"/>
        <w:numPr>
          <w:ilvl w:val="2"/>
          <w:numId w:val="11"/>
        </w:numPr>
        <w:ind w:left="1560" w:hanging="709"/>
      </w:pPr>
      <w:r>
        <w:t>Cesvaines apvienības pārvaldes teritorijā;</w:t>
      </w:r>
    </w:p>
    <w:p w14:paraId="41FD0A7E" w14:textId="098FBEF4" w:rsidR="00055D78" w:rsidRDefault="00055D78" w:rsidP="00055D78">
      <w:pPr>
        <w:pStyle w:val="Bezatstarpm"/>
        <w:numPr>
          <w:ilvl w:val="2"/>
          <w:numId w:val="11"/>
        </w:numPr>
        <w:ind w:left="1560" w:hanging="709"/>
      </w:pPr>
      <w:r>
        <w:t>Ērgļu apvienības pārvaldes teritorijā;</w:t>
      </w:r>
    </w:p>
    <w:p w14:paraId="5DAF14C0" w14:textId="09CE944A" w:rsidR="00055D78" w:rsidRDefault="00055D78" w:rsidP="00055D78">
      <w:pPr>
        <w:pStyle w:val="Bezatstarpm"/>
        <w:numPr>
          <w:ilvl w:val="2"/>
          <w:numId w:val="11"/>
        </w:numPr>
        <w:ind w:left="1560" w:hanging="709"/>
      </w:pPr>
      <w:r>
        <w:t>Lubānas apvienības pārvaldes teritorijā;</w:t>
      </w:r>
    </w:p>
    <w:p w14:paraId="3EABE4F4" w14:textId="5FA73EEA" w:rsidR="00055D78" w:rsidRDefault="00D90E5E" w:rsidP="00055D78">
      <w:pPr>
        <w:pStyle w:val="Bezatstarpm"/>
        <w:numPr>
          <w:ilvl w:val="2"/>
          <w:numId w:val="11"/>
        </w:numPr>
        <w:ind w:left="1560" w:hanging="709"/>
      </w:pPr>
      <w:r w:rsidRPr="001D5687">
        <w:t>Aronas pagastā</w:t>
      </w:r>
      <w:r w:rsidR="00055D78">
        <w:t>;</w:t>
      </w:r>
    </w:p>
    <w:p w14:paraId="0B4F3864" w14:textId="7299F616" w:rsidR="00055D78" w:rsidRDefault="00D90E5E" w:rsidP="00055D78">
      <w:pPr>
        <w:pStyle w:val="Bezatstarpm"/>
        <w:numPr>
          <w:ilvl w:val="2"/>
          <w:numId w:val="11"/>
        </w:numPr>
        <w:ind w:left="1560" w:hanging="709"/>
      </w:pPr>
      <w:r w:rsidRPr="001D5687">
        <w:t>Barkavas pagastā</w:t>
      </w:r>
      <w:r w:rsidR="00055D78">
        <w:t>;</w:t>
      </w:r>
      <w:r w:rsidRPr="001D5687">
        <w:t xml:space="preserve"> </w:t>
      </w:r>
    </w:p>
    <w:p w14:paraId="37F861E7" w14:textId="0B074F12" w:rsidR="00055D78" w:rsidRDefault="00D90E5E" w:rsidP="00055D78">
      <w:pPr>
        <w:pStyle w:val="Bezatstarpm"/>
        <w:numPr>
          <w:ilvl w:val="2"/>
          <w:numId w:val="11"/>
        </w:numPr>
        <w:ind w:left="1560" w:hanging="709"/>
      </w:pPr>
      <w:r w:rsidRPr="001D5687">
        <w:lastRenderedPageBreak/>
        <w:t>Dzelzavas pagastā</w:t>
      </w:r>
      <w:r w:rsidR="00055D78">
        <w:t>;</w:t>
      </w:r>
      <w:r w:rsidRPr="001D5687">
        <w:t xml:space="preserve"> </w:t>
      </w:r>
    </w:p>
    <w:p w14:paraId="36155AC6" w14:textId="77777777" w:rsidR="00055D78" w:rsidRDefault="00D90E5E" w:rsidP="00055D78">
      <w:pPr>
        <w:pStyle w:val="Bezatstarpm"/>
        <w:numPr>
          <w:ilvl w:val="2"/>
          <w:numId w:val="11"/>
        </w:numPr>
        <w:ind w:left="1560" w:hanging="709"/>
      </w:pPr>
      <w:r w:rsidRPr="001D5687">
        <w:t xml:space="preserve">Lazdonas pagastā, </w:t>
      </w:r>
    </w:p>
    <w:p w14:paraId="26713631" w14:textId="77777777" w:rsidR="00055D78" w:rsidRDefault="00D90E5E" w:rsidP="00055D78">
      <w:pPr>
        <w:pStyle w:val="Bezatstarpm"/>
        <w:numPr>
          <w:ilvl w:val="2"/>
          <w:numId w:val="11"/>
        </w:numPr>
        <w:ind w:left="1560" w:hanging="709"/>
      </w:pPr>
      <w:r w:rsidRPr="001D5687">
        <w:t xml:space="preserve">Liezēres pagastā, </w:t>
      </w:r>
    </w:p>
    <w:p w14:paraId="7DA82213" w14:textId="77777777" w:rsidR="00055D78" w:rsidRDefault="00D90E5E" w:rsidP="00055D78">
      <w:pPr>
        <w:pStyle w:val="Bezatstarpm"/>
        <w:numPr>
          <w:ilvl w:val="2"/>
          <w:numId w:val="11"/>
        </w:numPr>
        <w:ind w:left="1560" w:hanging="709"/>
      </w:pPr>
      <w:r w:rsidRPr="001D5687">
        <w:t xml:space="preserve">Ļaudonas pagastā, </w:t>
      </w:r>
    </w:p>
    <w:p w14:paraId="2BF3D980" w14:textId="1F7A95EC" w:rsidR="00055D78" w:rsidRDefault="00055D78" w:rsidP="00055D78">
      <w:pPr>
        <w:pStyle w:val="Bezatstarpm"/>
        <w:numPr>
          <w:ilvl w:val="2"/>
          <w:numId w:val="11"/>
        </w:numPr>
        <w:ind w:left="1560" w:hanging="709"/>
      </w:pPr>
      <w:r w:rsidRPr="001D5687">
        <w:t xml:space="preserve">Mētrienas pagastā, </w:t>
      </w:r>
    </w:p>
    <w:p w14:paraId="73059A77" w14:textId="77777777" w:rsidR="00055D78" w:rsidRDefault="00D90E5E" w:rsidP="00055D78">
      <w:pPr>
        <w:pStyle w:val="Bezatstarpm"/>
        <w:numPr>
          <w:ilvl w:val="2"/>
          <w:numId w:val="11"/>
        </w:numPr>
        <w:ind w:left="1560" w:hanging="709"/>
      </w:pPr>
      <w:r w:rsidRPr="001D5687">
        <w:t xml:space="preserve">Ošupes pagastā, </w:t>
      </w:r>
    </w:p>
    <w:p w14:paraId="6E3A61A2" w14:textId="77777777" w:rsidR="00055D78" w:rsidRDefault="00D90E5E" w:rsidP="00055D78">
      <w:pPr>
        <w:pStyle w:val="Bezatstarpm"/>
        <w:numPr>
          <w:ilvl w:val="2"/>
          <w:numId w:val="11"/>
        </w:numPr>
        <w:ind w:left="1560" w:hanging="709"/>
      </w:pPr>
      <w:r w:rsidRPr="001D5687">
        <w:t>Praulienas pagastā</w:t>
      </w:r>
      <w:r w:rsidR="00055D78">
        <w:t>;</w:t>
      </w:r>
    </w:p>
    <w:p w14:paraId="42965FA8" w14:textId="660523C6" w:rsidR="00D90E5E" w:rsidRPr="001D5687" w:rsidRDefault="00D90E5E" w:rsidP="00055D78">
      <w:pPr>
        <w:pStyle w:val="Bezatstarpm"/>
        <w:numPr>
          <w:ilvl w:val="2"/>
          <w:numId w:val="11"/>
        </w:numPr>
        <w:ind w:left="1560" w:hanging="709"/>
      </w:pPr>
      <w:r w:rsidRPr="001D5687">
        <w:t xml:space="preserve">Sarkaņu pagastā. </w:t>
      </w:r>
    </w:p>
    <w:p w14:paraId="2C9893DC" w14:textId="77777777" w:rsidR="000A42E5" w:rsidRDefault="00D90E5E" w:rsidP="001A7CAE">
      <w:pPr>
        <w:pStyle w:val="Bezatstarpm"/>
        <w:numPr>
          <w:ilvl w:val="1"/>
          <w:numId w:val="11"/>
        </w:numPr>
        <w:ind w:left="794" w:hanging="794"/>
      </w:pPr>
      <w:r w:rsidRPr="001D5687">
        <w:t xml:space="preserve">KAPITĀLSABIEDRĪBA apņemas sniegt ūdensapgādes un kanalizācijas pakalpojumus Madonas novada </w:t>
      </w:r>
      <w:r w:rsidR="00BD33F7">
        <w:t xml:space="preserve">administratīvās </w:t>
      </w:r>
      <w:r w:rsidRPr="001D5687">
        <w:t>teritorij</w:t>
      </w:r>
      <w:r w:rsidR="00BD33F7">
        <w:t>as daļās</w:t>
      </w:r>
      <w:r w:rsidR="001A7CAE">
        <w:t xml:space="preserve"> </w:t>
      </w:r>
      <w:r w:rsidR="000A42E5" w:rsidRPr="001D5687">
        <w:t xml:space="preserve">esošajiem iedzīvotājiem, pašvaldības iestādēm un citām juridiskām un publiskām personām </w:t>
      </w:r>
      <w:r w:rsidR="000A42E5">
        <w:t>(</w:t>
      </w:r>
      <w:r w:rsidR="000A42E5" w:rsidRPr="001D5687">
        <w:t xml:space="preserve">turpmāk </w:t>
      </w:r>
      <w:r w:rsidR="000A42E5">
        <w:t>–</w:t>
      </w:r>
      <w:r w:rsidR="000A42E5" w:rsidRPr="001D5687">
        <w:t xml:space="preserve"> </w:t>
      </w:r>
      <w:r w:rsidR="000A42E5">
        <w:t>“</w:t>
      </w:r>
      <w:r w:rsidR="000A42E5" w:rsidRPr="001D5687">
        <w:t>PATĒRĒTĀJS</w:t>
      </w:r>
      <w:r w:rsidR="000A42E5">
        <w:t xml:space="preserve">”). </w:t>
      </w:r>
      <w:r w:rsidR="000A42E5" w:rsidRPr="001D5687">
        <w:t xml:space="preserve">Madonas novada </w:t>
      </w:r>
      <w:r w:rsidR="000A42E5">
        <w:t xml:space="preserve">administratīvās </w:t>
      </w:r>
      <w:r w:rsidR="000A42E5" w:rsidRPr="001D5687">
        <w:t>teritorij</w:t>
      </w:r>
      <w:r w:rsidR="000A42E5">
        <w:t>as daļās, kurās KAPITĀLSABIEDRĪBA</w:t>
      </w:r>
      <w:r w:rsidR="000A42E5" w:rsidRPr="000A42E5">
        <w:t xml:space="preserve"> </w:t>
      </w:r>
      <w:r w:rsidR="000A42E5" w:rsidRPr="001D5687">
        <w:t>apņemas sniegt ūdensapgādes un kanalizācijas pakalpojumus</w:t>
      </w:r>
      <w:r w:rsidR="000A42E5">
        <w:t>:</w:t>
      </w:r>
    </w:p>
    <w:p w14:paraId="3193B04C" w14:textId="77777777" w:rsidR="000A42E5" w:rsidRDefault="00D90E5E" w:rsidP="000A42E5">
      <w:pPr>
        <w:pStyle w:val="Bezatstarpm"/>
        <w:numPr>
          <w:ilvl w:val="2"/>
          <w:numId w:val="11"/>
        </w:numPr>
        <w:ind w:left="1560" w:hanging="709"/>
      </w:pPr>
      <w:r w:rsidRPr="001D5687">
        <w:t>Madonas pilsētā</w:t>
      </w:r>
      <w:r w:rsidR="000A42E5">
        <w:t>;</w:t>
      </w:r>
    </w:p>
    <w:p w14:paraId="020B0BB9" w14:textId="77777777" w:rsidR="000A42E5" w:rsidRDefault="001A7CAE" w:rsidP="000A42E5">
      <w:pPr>
        <w:pStyle w:val="Bezatstarpm"/>
        <w:numPr>
          <w:ilvl w:val="2"/>
          <w:numId w:val="11"/>
        </w:numPr>
        <w:ind w:left="1560" w:hanging="709"/>
      </w:pPr>
      <w:r>
        <w:t>Cesvaines apvienības pārvaldes teritorijā</w:t>
      </w:r>
      <w:r w:rsidR="000A42E5">
        <w:t>;</w:t>
      </w:r>
    </w:p>
    <w:p w14:paraId="60C5BE05" w14:textId="77777777" w:rsidR="000A42E5" w:rsidRDefault="001A7CAE" w:rsidP="000A42E5">
      <w:pPr>
        <w:pStyle w:val="Bezatstarpm"/>
        <w:numPr>
          <w:ilvl w:val="2"/>
          <w:numId w:val="11"/>
        </w:numPr>
        <w:ind w:left="1560" w:hanging="709"/>
      </w:pPr>
      <w:r>
        <w:t>Ērgļu apvienības pārvaldes teritorijā</w:t>
      </w:r>
      <w:r w:rsidR="000A42E5">
        <w:t>;</w:t>
      </w:r>
    </w:p>
    <w:p w14:paraId="767CB500" w14:textId="77777777" w:rsidR="000A42E5" w:rsidRDefault="001A7CAE" w:rsidP="000A42E5">
      <w:pPr>
        <w:pStyle w:val="Bezatstarpm"/>
        <w:numPr>
          <w:ilvl w:val="2"/>
          <w:numId w:val="11"/>
        </w:numPr>
        <w:ind w:left="1560" w:hanging="709"/>
      </w:pPr>
      <w:r>
        <w:t>Lubānas apvienības pārvaldes teritorijā</w:t>
      </w:r>
      <w:r w:rsidR="000A42E5">
        <w:t>;</w:t>
      </w:r>
    </w:p>
    <w:p w14:paraId="7FCB8A77" w14:textId="77777777" w:rsidR="000A42E5" w:rsidRDefault="001A7CAE" w:rsidP="000A42E5">
      <w:pPr>
        <w:pStyle w:val="Bezatstarpm"/>
        <w:numPr>
          <w:ilvl w:val="2"/>
          <w:numId w:val="11"/>
        </w:numPr>
        <w:ind w:left="1560" w:hanging="709"/>
      </w:pPr>
      <w:r w:rsidRPr="001D5687">
        <w:t>Aronas pagastā</w:t>
      </w:r>
      <w:r w:rsidR="000A42E5">
        <w:t>;</w:t>
      </w:r>
    </w:p>
    <w:p w14:paraId="17B67F1C" w14:textId="77777777" w:rsidR="000A42E5" w:rsidRDefault="001A7CAE" w:rsidP="000A42E5">
      <w:pPr>
        <w:pStyle w:val="Bezatstarpm"/>
        <w:numPr>
          <w:ilvl w:val="2"/>
          <w:numId w:val="11"/>
        </w:numPr>
        <w:ind w:left="1560" w:hanging="709"/>
      </w:pPr>
      <w:r w:rsidRPr="001D5687">
        <w:t>Barkavas pagastā</w:t>
      </w:r>
      <w:r w:rsidR="000A42E5">
        <w:t>;</w:t>
      </w:r>
    </w:p>
    <w:p w14:paraId="119496A5" w14:textId="77777777" w:rsidR="000A42E5" w:rsidRDefault="001A7CAE" w:rsidP="000A42E5">
      <w:pPr>
        <w:pStyle w:val="Bezatstarpm"/>
        <w:numPr>
          <w:ilvl w:val="2"/>
          <w:numId w:val="11"/>
        </w:numPr>
        <w:ind w:left="1560" w:hanging="709"/>
      </w:pPr>
      <w:r w:rsidRPr="001D5687">
        <w:t>Dzelzavas pagastā</w:t>
      </w:r>
      <w:r w:rsidR="000A42E5">
        <w:t>;</w:t>
      </w:r>
    </w:p>
    <w:p w14:paraId="6BFAD86E" w14:textId="114DE34F" w:rsidR="000A42E5" w:rsidRDefault="001A7CAE" w:rsidP="000A42E5">
      <w:pPr>
        <w:pStyle w:val="Bezatstarpm"/>
        <w:numPr>
          <w:ilvl w:val="2"/>
          <w:numId w:val="11"/>
        </w:numPr>
        <w:ind w:left="1560" w:hanging="709"/>
      </w:pPr>
      <w:r w:rsidRPr="001D5687">
        <w:t>Lazdonas pagastā</w:t>
      </w:r>
      <w:r w:rsidR="000A42E5">
        <w:t>;</w:t>
      </w:r>
    </w:p>
    <w:p w14:paraId="5BB6A11C" w14:textId="77777777" w:rsidR="000A42E5" w:rsidRDefault="001A7CAE" w:rsidP="000A42E5">
      <w:pPr>
        <w:pStyle w:val="Bezatstarpm"/>
        <w:numPr>
          <w:ilvl w:val="2"/>
          <w:numId w:val="11"/>
        </w:numPr>
        <w:ind w:left="1560" w:hanging="709"/>
      </w:pPr>
      <w:r w:rsidRPr="001D5687">
        <w:t>Liezēres pagastā</w:t>
      </w:r>
      <w:r w:rsidR="000A42E5">
        <w:t>;</w:t>
      </w:r>
    </w:p>
    <w:p w14:paraId="4B4C705E" w14:textId="77777777" w:rsidR="000A42E5" w:rsidRDefault="001A7CAE" w:rsidP="000A42E5">
      <w:pPr>
        <w:pStyle w:val="Bezatstarpm"/>
        <w:numPr>
          <w:ilvl w:val="2"/>
          <w:numId w:val="11"/>
        </w:numPr>
        <w:ind w:left="1560" w:hanging="709"/>
      </w:pPr>
      <w:r w:rsidRPr="001D5687">
        <w:t>Ļaudonas pagastā</w:t>
      </w:r>
      <w:r w:rsidR="000A42E5">
        <w:t>;</w:t>
      </w:r>
    </w:p>
    <w:p w14:paraId="1962015A" w14:textId="77777777" w:rsidR="000A42E5" w:rsidRDefault="001A7CAE" w:rsidP="000A42E5">
      <w:pPr>
        <w:pStyle w:val="Bezatstarpm"/>
        <w:numPr>
          <w:ilvl w:val="2"/>
          <w:numId w:val="11"/>
        </w:numPr>
        <w:ind w:left="1560" w:hanging="709"/>
      </w:pPr>
      <w:r w:rsidRPr="001D5687">
        <w:t>Mētrienas pagastā</w:t>
      </w:r>
      <w:r w:rsidR="000A42E5">
        <w:t>;</w:t>
      </w:r>
    </w:p>
    <w:p w14:paraId="48A1A516" w14:textId="77777777" w:rsidR="000A42E5" w:rsidRDefault="001A7CAE" w:rsidP="000A42E5">
      <w:pPr>
        <w:pStyle w:val="Bezatstarpm"/>
        <w:numPr>
          <w:ilvl w:val="2"/>
          <w:numId w:val="11"/>
        </w:numPr>
        <w:ind w:left="1560" w:hanging="709"/>
      </w:pPr>
      <w:r w:rsidRPr="001D5687">
        <w:t>Ošupes pagastā</w:t>
      </w:r>
      <w:r w:rsidR="000A42E5">
        <w:t>;</w:t>
      </w:r>
    </w:p>
    <w:p w14:paraId="40373BD0" w14:textId="77777777" w:rsidR="000A42E5" w:rsidRDefault="001A7CAE" w:rsidP="000A42E5">
      <w:pPr>
        <w:pStyle w:val="Bezatstarpm"/>
        <w:numPr>
          <w:ilvl w:val="2"/>
          <w:numId w:val="11"/>
        </w:numPr>
        <w:ind w:left="1560" w:hanging="709"/>
      </w:pPr>
      <w:r w:rsidRPr="001D5687">
        <w:t>Praulienas pagastā</w:t>
      </w:r>
      <w:r w:rsidR="000A42E5">
        <w:t>;</w:t>
      </w:r>
    </w:p>
    <w:p w14:paraId="1DE07EDC" w14:textId="6F5F65D6" w:rsidR="00D90E5E" w:rsidRPr="001D5687" w:rsidRDefault="001A7CAE" w:rsidP="000A42E5">
      <w:pPr>
        <w:pStyle w:val="Bezatstarpm"/>
        <w:numPr>
          <w:ilvl w:val="2"/>
          <w:numId w:val="11"/>
        </w:numPr>
        <w:ind w:left="1560" w:hanging="709"/>
      </w:pPr>
      <w:r w:rsidRPr="001D5687">
        <w:t>Sarkaņu pagastā</w:t>
      </w:r>
      <w:r w:rsidR="000A42E5">
        <w:t>.</w:t>
      </w:r>
    </w:p>
    <w:p w14:paraId="486F74B2" w14:textId="18C486C1" w:rsidR="00D90E5E" w:rsidRPr="001D5687" w:rsidRDefault="00D90E5E" w:rsidP="001D5687">
      <w:pPr>
        <w:pStyle w:val="Bezatstarpm"/>
        <w:numPr>
          <w:ilvl w:val="1"/>
          <w:numId w:val="11"/>
        </w:numPr>
        <w:ind w:left="794" w:hanging="794"/>
      </w:pPr>
      <w:r w:rsidRPr="001D5687">
        <w:t xml:space="preserve">KAPITĀLSABIEDRĪBA slēdz </w:t>
      </w:r>
      <w:r w:rsidR="004E5807">
        <w:t>L</w:t>
      </w:r>
      <w:r w:rsidRPr="001D5687">
        <w:t>īgumu ar katru PATĒRĒTĀJU par konkrēto ūdenssaimniecības  pakalpojuma sniegšanu.</w:t>
      </w:r>
    </w:p>
    <w:p w14:paraId="76DCA208" w14:textId="77777777" w:rsidR="00D90E5E" w:rsidRPr="001D5687" w:rsidRDefault="00D90E5E" w:rsidP="001D5687">
      <w:pPr>
        <w:pStyle w:val="Bezatstarpm"/>
        <w:numPr>
          <w:ilvl w:val="1"/>
          <w:numId w:val="11"/>
        </w:numPr>
        <w:ind w:left="794" w:hanging="794"/>
      </w:pPr>
      <w:r w:rsidRPr="001D5687">
        <w:t>KAPITĀLSABIEDRĪBAI ir pienākums nodrošināt ūdensapgādes un kanalizācijas pakalpojumu sniegšanu, kā arī šo pakalpojumu pārtraukšanu PATĒRĒTĀJIEM, kuri dzīvo PASŪTĪTĀJAM piederošajos nekustamajos īpašumos saskaņā ar PASŪTĪTĀJA sniegto informāciju.</w:t>
      </w:r>
    </w:p>
    <w:p w14:paraId="2121EB97" w14:textId="5649A751" w:rsidR="00D90E5E" w:rsidRPr="00E64712" w:rsidRDefault="00D90E5E" w:rsidP="00E64712">
      <w:pPr>
        <w:pStyle w:val="Bezatstarpm"/>
        <w:numPr>
          <w:ilvl w:val="1"/>
          <w:numId w:val="11"/>
        </w:numPr>
        <w:ind w:left="794" w:hanging="794"/>
      </w:pPr>
      <w:r w:rsidRPr="001D5687">
        <w:t>PASŪTĪTĀJS, izpildoties noteiktiem kritērijiem, var veikt KAPITĀLSABIEDRĪBAS sniegto pakalpojumu pilnīgu vai daļēju apmaksu, trūcīgo vai maznodrošināto personu vietā.</w:t>
      </w:r>
    </w:p>
    <w:p w14:paraId="2D57D114" w14:textId="77777777" w:rsidR="00D90E5E" w:rsidRPr="00D90E5E" w:rsidRDefault="00D90E5E" w:rsidP="005D6E56">
      <w:pPr>
        <w:pStyle w:val="Virsraksts2"/>
      </w:pPr>
      <w:r w:rsidRPr="00D90E5E">
        <w:t>ŪDENS IEGUVE, ATTĪRĪŠANA</w:t>
      </w:r>
      <w:r w:rsidR="00C807DC">
        <w:t xml:space="preserve"> </w:t>
      </w:r>
      <w:r w:rsidRPr="00D90E5E">
        <w:t>NOTEKŪDEŅU SAVĀKŠANA, ATTĪRĪŠANA</w:t>
      </w:r>
    </w:p>
    <w:p w14:paraId="1CFCC236" w14:textId="2A6F5ABE" w:rsidR="00D90E5E" w:rsidRPr="00D90E5E" w:rsidRDefault="00BD33F7" w:rsidP="001D5687">
      <w:pPr>
        <w:pStyle w:val="Bezatstarpm"/>
        <w:numPr>
          <w:ilvl w:val="1"/>
          <w:numId w:val="4"/>
        </w:numPr>
        <w:ind w:left="794" w:hanging="794"/>
      </w:pPr>
      <w:r w:rsidRPr="005714BB">
        <w:rPr>
          <w:rFonts w:cs="Times New Roman"/>
          <w:szCs w:val="24"/>
        </w:rPr>
        <w:t>KAPITĀLSABIEDRĪBA apņemas sniegt ūdenssaimniecības pakalpojumu atbilstoši Latvijas Republikas un Eiropas Savienības normatīvajos aktos paredzētajām dzeramā ūdens un notekūdeņu attīrīšanas kvalitātes prasībām</w:t>
      </w:r>
      <w:r w:rsidR="00D90E5E" w:rsidRPr="00D90E5E">
        <w:t>.</w:t>
      </w:r>
    </w:p>
    <w:p w14:paraId="27B35235" w14:textId="3638B302" w:rsidR="00D90E5E" w:rsidRPr="00D90E5E" w:rsidRDefault="00BD33F7" w:rsidP="001D5687">
      <w:pPr>
        <w:pStyle w:val="Bezatstarpm"/>
        <w:numPr>
          <w:ilvl w:val="1"/>
          <w:numId w:val="4"/>
        </w:numPr>
        <w:ind w:left="794" w:hanging="794"/>
      </w:pPr>
      <w:r w:rsidRPr="005714BB">
        <w:rPr>
          <w:rFonts w:cs="Times New Roman"/>
          <w:szCs w:val="24"/>
        </w:rPr>
        <w:t>KAPITĀLSABIEDRĪBA ir atbildīga par dzeramā ūdens ieguvi katrā konkrētajā Madonas novada administratīvās teritorijas daļā</w:t>
      </w:r>
      <w:r w:rsidR="00A52BE0">
        <w:rPr>
          <w:rFonts w:cs="Times New Roman"/>
          <w:szCs w:val="24"/>
        </w:rPr>
        <w:t xml:space="preserve"> </w:t>
      </w:r>
      <w:r w:rsidR="00A52BE0" w:rsidRPr="005714BB">
        <w:rPr>
          <w:rFonts w:cs="Times New Roman"/>
          <w:szCs w:val="24"/>
        </w:rPr>
        <w:t>(1.2 un 1.3 punktā minētajās)</w:t>
      </w:r>
      <w:r w:rsidRPr="005714BB">
        <w:rPr>
          <w:rFonts w:cs="Times New Roman"/>
          <w:szCs w:val="24"/>
        </w:rPr>
        <w:t>, tā atdzelžošanu un novadīšanu līdz PATĒRĒTĀJAM</w:t>
      </w:r>
      <w:r w:rsidR="00D90E5E" w:rsidRPr="00D90E5E">
        <w:t>.</w:t>
      </w:r>
    </w:p>
    <w:p w14:paraId="256584C3" w14:textId="01C96EBF" w:rsidR="00D90E5E" w:rsidRPr="00D90E5E" w:rsidRDefault="00BD33F7" w:rsidP="001D5687">
      <w:pPr>
        <w:pStyle w:val="Bezatstarpm"/>
        <w:numPr>
          <w:ilvl w:val="1"/>
          <w:numId w:val="4"/>
        </w:numPr>
        <w:ind w:left="794" w:hanging="794"/>
      </w:pPr>
      <w:r w:rsidRPr="005714BB">
        <w:rPr>
          <w:rFonts w:cs="Times New Roman"/>
          <w:szCs w:val="24"/>
        </w:rPr>
        <w:t>KAPITĀLSABIEDRĪBA ir atbildīga par notekūdeņu savākšanu no PATĒRĒTĀJA, to novadīšanu uz notekūdeņu attīrīšanas ietaisēm, attīrīšanu un attīrīto notekūdeņu novadīšanu līdz iztekai ūdenstilpnē</w:t>
      </w:r>
      <w:r w:rsidR="00D90E5E" w:rsidRPr="00D90E5E">
        <w:t>.</w:t>
      </w:r>
    </w:p>
    <w:p w14:paraId="42A2E795" w14:textId="2796AFB7" w:rsidR="00D90E5E" w:rsidRPr="00D90E5E" w:rsidRDefault="00BD33F7" w:rsidP="001D5687">
      <w:pPr>
        <w:pStyle w:val="Bezatstarpm"/>
        <w:numPr>
          <w:ilvl w:val="1"/>
          <w:numId w:val="4"/>
        </w:numPr>
        <w:ind w:left="794" w:hanging="794"/>
      </w:pPr>
      <w:r w:rsidRPr="005714BB">
        <w:rPr>
          <w:rFonts w:cs="Times New Roman"/>
          <w:szCs w:val="24"/>
        </w:rPr>
        <w:t xml:space="preserve">KAPITĀLSABIEDRĪBA ir atbildīga par savu pamatlīdzekļu un tehniskā aprīkojuma uzturēšanu un atjaunošanu, lai varētu izpildīt šī </w:t>
      </w:r>
      <w:r w:rsidR="004E5807">
        <w:rPr>
          <w:rFonts w:cs="Times New Roman"/>
          <w:szCs w:val="24"/>
        </w:rPr>
        <w:t>Lī</w:t>
      </w:r>
      <w:r w:rsidRPr="005714BB">
        <w:rPr>
          <w:rFonts w:cs="Times New Roman"/>
          <w:szCs w:val="24"/>
        </w:rPr>
        <w:t>guma 2.1., 2.2. un 2.3. punktus</w:t>
      </w:r>
      <w:r w:rsidR="00D90E5E" w:rsidRPr="00D90E5E">
        <w:t xml:space="preserve">. </w:t>
      </w:r>
    </w:p>
    <w:p w14:paraId="7E9B288D" w14:textId="55BB51D3" w:rsidR="00D90E5E" w:rsidRPr="00D90E5E" w:rsidRDefault="00BD33F7" w:rsidP="001D5687">
      <w:pPr>
        <w:pStyle w:val="Bezatstarpm"/>
        <w:numPr>
          <w:ilvl w:val="1"/>
          <w:numId w:val="4"/>
        </w:numPr>
        <w:ind w:left="794" w:hanging="794"/>
      </w:pPr>
      <w:r w:rsidRPr="005714BB">
        <w:rPr>
          <w:rFonts w:cs="Times New Roman"/>
          <w:szCs w:val="24"/>
        </w:rPr>
        <w:t xml:space="preserve">KAPITĀLSABIEDRĪBAS bilancē un pamatkapitālā ir visi nepieciešamie pamatlīdzekļi un citi aktīvi, lai varētu izpildīt šī </w:t>
      </w:r>
      <w:r w:rsidR="004E5807">
        <w:rPr>
          <w:rFonts w:cs="Times New Roman"/>
          <w:szCs w:val="24"/>
        </w:rPr>
        <w:t>L</w:t>
      </w:r>
      <w:r w:rsidRPr="005714BB">
        <w:rPr>
          <w:rFonts w:cs="Times New Roman"/>
          <w:szCs w:val="24"/>
        </w:rPr>
        <w:t>īguma 2.1., 2.2. un 2.3. punktus</w:t>
      </w:r>
      <w:r w:rsidR="00D90E5E" w:rsidRPr="00D90E5E">
        <w:t>.</w:t>
      </w:r>
    </w:p>
    <w:p w14:paraId="216F98DE" w14:textId="77777777" w:rsidR="00D90E5E" w:rsidRPr="00D90E5E" w:rsidRDefault="00D90E5E" w:rsidP="001D5687">
      <w:pPr>
        <w:pStyle w:val="Bezatstarpm"/>
        <w:numPr>
          <w:ilvl w:val="1"/>
          <w:numId w:val="4"/>
        </w:numPr>
        <w:ind w:left="794" w:hanging="794"/>
      </w:pPr>
      <w:r w:rsidRPr="00D90E5E">
        <w:t>Pakalpojumu izpildei finansējumu veido:</w:t>
      </w:r>
    </w:p>
    <w:p w14:paraId="4AE52C69" w14:textId="77777777" w:rsidR="00BD33F7" w:rsidRDefault="00BD33F7" w:rsidP="00BD33F7">
      <w:pPr>
        <w:pStyle w:val="Bezatstarpm"/>
        <w:numPr>
          <w:ilvl w:val="2"/>
          <w:numId w:val="4"/>
        </w:numPr>
        <w:ind w:left="1418" w:hanging="567"/>
      </w:pPr>
      <w:r w:rsidRPr="005714BB">
        <w:rPr>
          <w:rFonts w:cs="Times New Roman"/>
          <w:szCs w:val="24"/>
        </w:rPr>
        <w:lastRenderedPageBreak/>
        <w:t>ienākumi no KAPITĀLSABIEDRĪBAS komercdarbības, tai skaitā PATĒRĒTĀJU maksājumi par sniegtajiem ūdenssaimniecības pakalpojumiem</w:t>
      </w:r>
      <w:r w:rsidR="00D90E5E" w:rsidRPr="00D90E5E">
        <w:t>;</w:t>
      </w:r>
    </w:p>
    <w:p w14:paraId="5D25625C" w14:textId="775234BF" w:rsidR="00D90E5E" w:rsidRDefault="00BD33F7" w:rsidP="00BD33F7">
      <w:pPr>
        <w:pStyle w:val="Bezatstarpm"/>
        <w:numPr>
          <w:ilvl w:val="2"/>
          <w:numId w:val="4"/>
        </w:numPr>
        <w:ind w:left="1418" w:hanging="567"/>
      </w:pPr>
      <w:r w:rsidRPr="005714BB">
        <w:rPr>
          <w:rFonts w:cs="Times New Roman"/>
          <w:szCs w:val="24"/>
        </w:rPr>
        <w:t>Eiropas Savienības Kohēzijas fonda, Eiropas Savienības struktūrfondu u.c. institūciju finansējums, kas piešķirts KAPITĀLSABIEDRĪBAI</w:t>
      </w:r>
      <w:r w:rsidR="00D90E5E" w:rsidRPr="00D90E5E">
        <w:t>;</w:t>
      </w:r>
    </w:p>
    <w:p w14:paraId="7AA02D6C" w14:textId="77777777" w:rsidR="00BD33F7" w:rsidRDefault="00222EAC" w:rsidP="00BD33F7">
      <w:pPr>
        <w:pStyle w:val="Bezatstarpm"/>
        <w:numPr>
          <w:ilvl w:val="2"/>
          <w:numId w:val="4"/>
        </w:numPr>
        <w:ind w:left="1418" w:hanging="567"/>
      </w:pPr>
      <w:r>
        <w:t>P</w:t>
      </w:r>
      <w:r w:rsidR="0024690B">
        <w:t>ASŪTĪTĀJA</w:t>
      </w:r>
      <w:r>
        <w:t xml:space="preserve"> </w:t>
      </w:r>
      <w:r w:rsidR="00BD33F7" w:rsidRPr="00BD33F7">
        <w:rPr>
          <w:rFonts w:cs="Times New Roman"/>
          <w:szCs w:val="24"/>
        </w:rPr>
        <w:t>līdzfinansējums (investīcijas vai ieguldījumi pamatkapitālā), KAPITĀLSBIEDRĪBAS ūdenssaimniecības attīstībai izstrādāto projektu īstenošanai</w:t>
      </w:r>
      <w:r>
        <w:t>;</w:t>
      </w:r>
    </w:p>
    <w:p w14:paraId="43872F8B" w14:textId="74AD9DD2" w:rsidR="00D90E5E" w:rsidRPr="00BD33F7" w:rsidRDefault="00BD33F7" w:rsidP="00BD33F7">
      <w:pPr>
        <w:pStyle w:val="Bezatstarpm"/>
        <w:numPr>
          <w:ilvl w:val="2"/>
          <w:numId w:val="4"/>
        </w:numPr>
        <w:ind w:left="1418" w:hanging="567"/>
      </w:pPr>
      <w:r w:rsidRPr="00BD33F7">
        <w:rPr>
          <w:rFonts w:cs="Times New Roman"/>
          <w:szCs w:val="24"/>
        </w:rPr>
        <w:t>KAPITĀLSABIEDRĪBAI nav tiesību izmantot ieņēmumus no maksas par ūdenssaimniecības pakalpojumiem, lai segtu izmaksas, kas saistītas ar tās komercdarbību vai cita veida darbību, kas nav tieši saistīta ar sabiedrisko ūdenssaimniecības pakalpojumu sniegšanu</w:t>
      </w:r>
      <w:r w:rsidR="00D90E5E" w:rsidRPr="00D90E5E">
        <w:t>.</w:t>
      </w:r>
    </w:p>
    <w:p w14:paraId="3437C755" w14:textId="085A01B7" w:rsidR="00D90E5E" w:rsidRPr="00D90E5E" w:rsidRDefault="00D90E5E" w:rsidP="005D6E56">
      <w:pPr>
        <w:pStyle w:val="Virsraksts2"/>
      </w:pPr>
      <w:r w:rsidRPr="00D90E5E">
        <w:t>TARIFI</w:t>
      </w:r>
      <w:r w:rsidR="00F22BAB">
        <w:t>,</w:t>
      </w:r>
      <w:r w:rsidRPr="00D90E5E">
        <w:t xml:space="preserve"> ŪDENS UN NOTEKŪDEŅU DAUDZUMA</w:t>
      </w:r>
      <w:r w:rsidR="00C807DC">
        <w:t xml:space="preserve"> </w:t>
      </w:r>
      <w:r w:rsidRPr="00D90E5E">
        <w:t>APRĒĶINĀŠANAS PRINCIPI</w:t>
      </w:r>
    </w:p>
    <w:p w14:paraId="5AE6C791" w14:textId="77777777" w:rsidR="00D90E5E" w:rsidRDefault="00D90E5E" w:rsidP="001D5687">
      <w:pPr>
        <w:pStyle w:val="Bezatstarpm"/>
        <w:numPr>
          <w:ilvl w:val="1"/>
          <w:numId w:val="13"/>
        </w:numPr>
        <w:ind w:left="794" w:hanging="794"/>
      </w:pPr>
      <w:r w:rsidRPr="00D90E5E">
        <w:t>KAPITĀLSABIEDRĪBA samaksu par sniegtajiem pakalpojumiem nosaka saskaņā ar Sabiedrisko pakalpojumu regulēšanas komisijas apstiprinātiem tarifiem.</w:t>
      </w:r>
    </w:p>
    <w:p w14:paraId="4EFC0897" w14:textId="6EA2FA55" w:rsidR="00000185" w:rsidRPr="00D90E5E" w:rsidRDefault="006D324F" w:rsidP="001D5687">
      <w:pPr>
        <w:pStyle w:val="Bezatstarpm"/>
        <w:numPr>
          <w:ilvl w:val="1"/>
          <w:numId w:val="13"/>
        </w:numPr>
        <w:ind w:left="794" w:hanging="794"/>
      </w:pPr>
      <w:r>
        <w:rPr>
          <w:rFonts w:cs="Times New Roman"/>
          <w:szCs w:val="24"/>
        </w:rPr>
        <w:t>L</w:t>
      </w:r>
      <w:r w:rsidRPr="005714BB">
        <w:rPr>
          <w:rFonts w:cs="Times New Roman"/>
          <w:szCs w:val="24"/>
        </w:rPr>
        <w:t xml:space="preserve">īgumā iekļauti nosacījumi, kādus pakalpojumu sniedzējam paredz </w:t>
      </w:r>
      <w:r w:rsidRPr="00A52BE0">
        <w:rPr>
          <w:rFonts w:cs="Times New Roman"/>
          <w:szCs w:val="24"/>
        </w:rPr>
        <w:t>Eiropas Komisijas 2011. gada 20. decembra lēmumu Nr. 2012/21/ES par Līguma par Eiropas Savienības darbību 106. panta 2. punkta piemērošanu valsts atbalstam attiecībā uz kompensāciju par sabiedriskajiem pakalpojumiem dažiem uzņēmumiem, kuriem uzticēts sniegt pakalpojumus ar vispārēju tautsaimniecisku nozīmi</w:t>
      </w:r>
      <w:r>
        <w:rPr>
          <w:rFonts w:cs="Times New Roman"/>
          <w:szCs w:val="24"/>
        </w:rPr>
        <w:t xml:space="preserve"> </w:t>
      </w:r>
      <w:r>
        <w:t>(turpmāk – EK 2012/21/ES)</w:t>
      </w:r>
      <w:r>
        <w:t xml:space="preserve">. </w:t>
      </w:r>
      <w:r w:rsidR="00000185">
        <w:rPr>
          <w:color w:val="000000"/>
        </w:rPr>
        <w:t xml:space="preserve">Atbilstoši </w:t>
      </w:r>
      <w:r>
        <w:t>EK 2012/21/ES</w:t>
      </w:r>
      <w:r w:rsidR="00000185">
        <w:t xml:space="preserve">, ja pārmērīgas kompensācijas summa nepārsniedz 10% no vidējās gada kompensācijas summas, šādu kompensāciju var pārnest uz nākamo periodu un atskaitīt no kompensācijas summas, kas jāmaksā par minēto periodu. Bet, ja kompensācijas summa pārsniedz saskaņā ar </w:t>
      </w:r>
      <w:r w:rsidR="007C5102">
        <w:t>EK 2012/21/ES</w:t>
      </w:r>
      <w:r w:rsidR="00000185">
        <w:t xml:space="preserve"> noteikto summu, tad </w:t>
      </w:r>
      <w:r w:rsidR="007C5102">
        <w:t>KAPITĀLSABIEDRĪBAI</w:t>
      </w:r>
      <w:r w:rsidR="00000185">
        <w:t xml:space="preserve"> ir pienākums atmaksāt saņemto pārmērīgo kompensāciju.</w:t>
      </w:r>
    </w:p>
    <w:p w14:paraId="6282EEA6" w14:textId="77777777" w:rsidR="00D90E5E" w:rsidRPr="00D90E5E" w:rsidRDefault="00D90E5E" w:rsidP="001D5687">
      <w:pPr>
        <w:pStyle w:val="Bezatstarpm"/>
        <w:numPr>
          <w:ilvl w:val="1"/>
          <w:numId w:val="13"/>
        </w:numPr>
        <w:ind w:left="794" w:hanging="794"/>
      </w:pPr>
      <w:r w:rsidRPr="00D90E5E">
        <w:t>Par tarifu izmaiņām KAPITĀLSABIEDRĪBA informē PASŪTĪTĀJU vismaz trīs mēnešus pirms paredzamām izmaiņām, bet PATĒRĒTĀJUS informē normatīvajos aktos noteiktajā kārtībā.</w:t>
      </w:r>
    </w:p>
    <w:p w14:paraId="540A4280" w14:textId="5BF2233F" w:rsidR="00D90E5E" w:rsidRPr="00D90E5E" w:rsidRDefault="00D90E5E" w:rsidP="001D5687">
      <w:pPr>
        <w:pStyle w:val="Bezatstarpm"/>
        <w:numPr>
          <w:ilvl w:val="1"/>
          <w:numId w:val="13"/>
        </w:numPr>
        <w:ind w:left="794" w:hanging="794"/>
      </w:pPr>
      <w:r w:rsidRPr="00D90E5E">
        <w:t>Izlietoto ūdens daudzumu, ko patērē PATĒRĒTĀJS, nosaka pēc ūdens patēriņa  skaitītāja rādījumiem, novadītais notekūdeņu daudzums tiek uzskatīts vienāds ar izlietotā dzeramā ūdens daudzumu. Ja notekūdeņu daudzums ir mazāks, tad PATĒRĒTĀJAM tas dokumentāli jāpierāda.</w:t>
      </w:r>
    </w:p>
    <w:p w14:paraId="055E0224" w14:textId="252BF92E" w:rsidR="00D90E5E" w:rsidRPr="00E64712" w:rsidRDefault="00D90E5E" w:rsidP="00E64712">
      <w:pPr>
        <w:pStyle w:val="Bezatstarpm"/>
        <w:numPr>
          <w:ilvl w:val="1"/>
          <w:numId w:val="13"/>
        </w:numPr>
        <w:ind w:left="794" w:hanging="794"/>
      </w:pPr>
      <w:r w:rsidRPr="00D90E5E">
        <w:t>Daudzdzīvokļu (trīs un vairāk dzīvokļi) māju PATĒRĒTĀJIEM, KAPITĀLSABIEDRĪBA pielieto norēķināšanos pēc mājas kopējā ūdens patēriņa skaitītāja rādījuma,</w:t>
      </w:r>
      <w:r w:rsidR="0023657E">
        <w:t xml:space="preserve"> </w:t>
      </w:r>
      <w:r w:rsidRPr="00D90E5E">
        <w:t>pielietojot pārrēķina koefic</w:t>
      </w:r>
      <w:r w:rsidR="007F0C2E">
        <w:t>i</w:t>
      </w:r>
      <w:r w:rsidRPr="00D90E5E">
        <w:t xml:space="preserve">entu. </w:t>
      </w:r>
    </w:p>
    <w:p w14:paraId="0284D601" w14:textId="77777777" w:rsidR="00D90E5E" w:rsidRPr="00D90E5E" w:rsidRDefault="00D90E5E" w:rsidP="005D6E56">
      <w:pPr>
        <w:pStyle w:val="Virsraksts2"/>
      </w:pPr>
      <w:r w:rsidRPr="00D90E5E">
        <w:t>KAPITĀLSABIEDRĪBAS  UN  PATĒRĒTĀJA NORĒĶINU KĀRTĪBA</w:t>
      </w:r>
    </w:p>
    <w:p w14:paraId="0E29BB58" w14:textId="0FC9F016" w:rsidR="00D90E5E" w:rsidRPr="00E64712" w:rsidRDefault="00D90E5E" w:rsidP="00E64712">
      <w:pPr>
        <w:pStyle w:val="Bezatstarpm"/>
        <w:numPr>
          <w:ilvl w:val="1"/>
          <w:numId w:val="15"/>
        </w:numPr>
        <w:ind w:left="794" w:hanging="794"/>
      </w:pPr>
      <w:r w:rsidRPr="00D90E5E">
        <w:t xml:space="preserve">Norēķinu periods par kuru KAPITĀLSABIEDRĪBA izraksta rēķinu ir viens kalendārais mēnesis vai laika periods, par kuru vienojas ar PATĒRĒTĀJU. PATĒRĒTĀJAM izrakstītos rēķinus jāapmaksā 30 dienu laikā no tā izrakstīšanas datuma. Ja PATĒRĒTĀJS ir nokavējis </w:t>
      </w:r>
      <w:r w:rsidR="004E5807">
        <w:t>L</w:t>
      </w:r>
      <w:r w:rsidRPr="00D90E5E">
        <w:t xml:space="preserve">īgumā noteikto samaksas termiņu, KAPITĀLSABIEDRĪBAI ir tiesības aprēķināt līgumsodu </w:t>
      </w:r>
      <w:r w:rsidRPr="0023657E">
        <w:t>0</w:t>
      </w:r>
      <w:r w:rsidR="008B62B4" w:rsidRPr="0023657E">
        <w:t>,</w:t>
      </w:r>
      <w:r w:rsidRPr="0023657E">
        <w:t>3</w:t>
      </w:r>
      <w:r w:rsidRPr="00D90E5E">
        <w:t>% no nenomaksātās summas par katru nokavēto dienu PATĒRĒTĀJAM</w:t>
      </w:r>
      <w:r w:rsidR="0023657E">
        <w:t xml:space="preserve">, kas ir </w:t>
      </w:r>
      <w:r w:rsidRPr="00D90E5E">
        <w:t>juridiska persona, un 0</w:t>
      </w:r>
      <w:r w:rsidR="008B62B4">
        <w:t>,</w:t>
      </w:r>
      <w:r w:rsidRPr="00D90E5E">
        <w:t>1% no nenomaksātās summas par katru nokavēto dienu  PATĒRĒTĀJAM</w:t>
      </w:r>
      <w:r w:rsidR="0023657E">
        <w:t>, kas ir</w:t>
      </w:r>
      <w:r w:rsidRPr="00D90E5E">
        <w:t xml:space="preserve"> fiziska</w:t>
      </w:r>
      <w:r w:rsidR="0023657E">
        <w:t xml:space="preserve"> </w:t>
      </w:r>
      <w:r w:rsidRPr="00D90E5E">
        <w:t>persona.</w:t>
      </w:r>
    </w:p>
    <w:p w14:paraId="7204C8B3" w14:textId="77777777" w:rsidR="00D90E5E" w:rsidRPr="00C807DC" w:rsidRDefault="00D90E5E" w:rsidP="005D6E56">
      <w:pPr>
        <w:pStyle w:val="Virsraksts2"/>
      </w:pPr>
      <w:r w:rsidRPr="00C807DC">
        <w:t>KAPITĀLSABIEDRĪBAS TIESĪBAS UN PIENĀKUMI</w:t>
      </w:r>
    </w:p>
    <w:p w14:paraId="28482C99" w14:textId="46C5FDE9" w:rsidR="00D90E5E" w:rsidRPr="00D90E5E" w:rsidRDefault="00D90E5E" w:rsidP="008B62B4">
      <w:pPr>
        <w:pStyle w:val="Bezatstarpm"/>
        <w:numPr>
          <w:ilvl w:val="1"/>
          <w:numId w:val="17"/>
        </w:numPr>
        <w:ind w:left="794" w:hanging="794"/>
      </w:pPr>
      <w:r w:rsidRPr="00D90E5E">
        <w:t xml:space="preserve">KAPITĀLSABIEDRĪBAS pienākums ir atbilstoši likumam </w:t>
      </w:r>
      <w:r w:rsidR="009C6E2A">
        <w:t>“</w:t>
      </w:r>
      <w:r w:rsidRPr="00D90E5E">
        <w:t>Par sabiedrisko pakalpojumu regulatoriem” reģistrēties attiecīgajā sabiedrisko pakalpojumu sniedzēju reģistrā.</w:t>
      </w:r>
    </w:p>
    <w:p w14:paraId="00829DCE" w14:textId="596AF85B" w:rsidR="00D90E5E" w:rsidRPr="00D90E5E" w:rsidRDefault="00D90E5E" w:rsidP="008B62B4">
      <w:pPr>
        <w:pStyle w:val="Bezatstarpm"/>
        <w:numPr>
          <w:ilvl w:val="1"/>
          <w:numId w:val="17"/>
        </w:numPr>
        <w:ind w:left="794" w:hanging="794"/>
      </w:pPr>
      <w:r w:rsidRPr="00D90E5E">
        <w:t xml:space="preserve">KAPITĀLSABIEDRĪBAI ir pienākums kārtot savu grāmatvedības uzskaiti atbilstoši kritērijiem,  kas noteikti likumā </w:t>
      </w:r>
      <w:r w:rsidR="009C6E2A">
        <w:t>“</w:t>
      </w:r>
      <w:r w:rsidRPr="00D90E5E">
        <w:t xml:space="preserve">Par sabiedrisko pakalpojumu regulatoriem” 26. un 27. pantā, </w:t>
      </w:r>
      <w:r w:rsidRPr="00D90E5E">
        <w:tab/>
        <w:t>attiecībā</w:t>
      </w:r>
      <w:r w:rsidR="009C6E2A">
        <w:t xml:space="preserve"> </w:t>
      </w:r>
      <w:r w:rsidRPr="00D90E5E">
        <w:t xml:space="preserve">uz sabiedrisko pakalpojumu sniedzējiem. </w:t>
      </w:r>
    </w:p>
    <w:p w14:paraId="2DEC86C8" w14:textId="53A4692E" w:rsidR="00D90E5E" w:rsidRPr="00D90E5E" w:rsidRDefault="00D90E5E" w:rsidP="00ED6743">
      <w:pPr>
        <w:pStyle w:val="Bezatstarpm"/>
        <w:numPr>
          <w:ilvl w:val="1"/>
          <w:numId w:val="17"/>
        </w:numPr>
        <w:ind w:left="794" w:hanging="794"/>
      </w:pPr>
      <w:r w:rsidRPr="00D90E5E">
        <w:t xml:space="preserve">KAPITĀLSABIEDRĪBAI ir tiesības uz laiku pārtraukt vai samazināt ūdens padevi PATĒRĒTĀJIEM gadījumos, kas noteikti </w:t>
      </w:r>
      <w:r w:rsidR="009C6E2A" w:rsidRPr="005714BB">
        <w:rPr>
          <w:rFonts w:cs="Times New Roman"/>
          <w:szCs w:val="24"/>
        </w:rPr>
        <w:t>Ministru kabineta</w:t>
      </w:r>
      <w:r w:rsidR="009C6E2A">
        <w:rPr>
          <w:rFonts w:cs="Times New Roman"/>
          <w:szCs w:val="24"/>
        </w:rPr>
        <w:t xml:space="preserve"> </w:t>
      </w:r>
      <w:r w:rsidR="009C6E2A" w:rsidRPr="005714BB">
        <w:rPr>
          <w:rFonts w:cs="Times New Roman"/>
          <w:szCs w:val="24"/>
        </w:rPr>
        <w:t xml:space="preserve">2015.gada 30.jūnija noteikumos </w:t>
      </w:r>
      <w:r w:rsidR="009C6E2A" w:rsidRPr="005714BB">
        <w:rPr>
          <w:rFonts w:cs="Times New Roman"/>
          <w:szCs w:val="24"/>
        </w:rPr>
        <w:lastRenderedPageBreak/>
        <w:t>Nr.326 “Noteikumi par Latvijas būvnormatīvu LBN 222-15 “Ūdensapgādes būves”” (turpmāk – Būvnormatīvs LBN 222-15)</w:t>
      </w:r>
      <w:r w:rsidRPr="00D90E5E">
        <w:t>”, un sekojošos gadījumos:</w:t>
      </w:r>
    </w:p>
    <w:p w14:paraId="65FB812B" w14:textId="77777777" w:rsidR="00D90E5E" w:rsidRPr="00D90E5E" w:rsidRDefault="00D90E5E" w:rsidP="00B72D27">
      <w:pPr>
        <w:pStyle w:val="Bezatstarpm"/>
        <w:numPr>
          <w:ilvl w:val="2"/>
          <w:numId w:val="17"/>
        </w:numPr>
        <w:ind w:left="1418" w:hanging="567"/>
      </w:pPr>
      <w:r w:rsidRPr="00D90E5E">
        <w:t>elektroenerģijas pārtraukums;</w:t>
      </w:r>
    </w:p>
    <w:p w14:paraId="7C974425" w14:textId="77777777" w:rsidR="00D90E5E" w:rsidRPr="00D90E5E" w:rsidRDefault="00D90E5E" w:rsidP="00B72D27">
      <w:pPr>
        <w:pStyle w:val="Bezatstarpm"/>
        <w:numPr>
          <w:ilvl w:val="2"/>
          <w:numId w:val="17"/>
        </w:numPr>
        <w:ind w:left="1418" w:hanging="567"/>
      </w:pPr>
      <w:r w:rsidRPr="00D90E5E">
        <w:t>ūdensvada un kanalizācijas tīklu avārija;</w:t>
      </w:r>
    </w:p>
    <w:p w14:paraId="521E28CA" w14:textId="77777777" w:rsidR="00D90E5E" w:rsidRPr="00D90E5E" w:rsidRDefault="00D90E5E" w:rsidP="00B72D27">
      <w:pPr>
        <w:pStyle w:val="Bezatstarpm"/>
        <w:numPr>
          <w:ilvl w:val="2"/>
          <w:numId w:val="17"/>
        </w:numPr>
        <w:ind w:left="1418" w:hanging="567"/>
      </w:pPr>
      <w:r w:rsidRPr="00D90E5E">
        <w:t>nepieciešamība piegādāt ūdeni ugunsgrēka dzēšanai;</w:t>
      </w:r>
    </w:p>
    <w:p w14:paraId="6A0FB635" w14:textId="77777777" w:rsidR="00D90E5E" w:rsidRPr="00D90E5E" w:rsidRDefault="00D90E5E" w:rsidP="00B72D27">
      <w:pPr>
        <w:pStyle w:val="Bezatstarpm"/>
        <w:numPr>
          <w:ilvl w:val="2"/>
          <w:numId w:val="17"/>
        </w:numPr>
        <w:ind w:left="1418" w:hanging="567"/>
      </w:pPr>
      <w:r w:rsidRPr="00D90E5E">
        <w:t>dabas stihijas gadījumā;</w:t>
      </w:r>
    </w:p>
    <w:p w14:paraId="77CDED83" w14:textId="54C90AE3" w:rsidR="00D90E5E" w:rsidRDefault="00D90E5E" w:rsidP="00B72D27">
      <w:pPr>
        <w:pStyle w:val="Bezatstarpm"/>
        <w:numPr>
          <w:ilvl w:val="2"/>
          <w:numId w:val="17"/>
        </w:numPr>
        <w:ind w:left="1418" w:hanging="567"/>
      </w:pPr>
      <w:r w:rsidRPr="00D90E5E">
        <w:t xml:space="preserve">ir notikusi dzeramā ūdens un notekūdeņu dažāda veida piesārņošana </w:t>
      </w:r>
      <w:r w:rsidR="009C6E2A">
        <w:t>apdzīvotās</w:t>
      </w:r>
      <w:r w:rsidR="00B72D27">
        <w:t xml:space="preserve"> vietas</w:t>
      </w:r>
      <w:r w:rsidRPr="00D90E5E">
        <w:t xml:space="preserve"> ūdensapgādes sistēmā</w:t>
      </w:r>
      <w:r w:rsidR="00B72D27">
        <w:t>;</w:t>
      </w:r>
    </w:p>
    <w:p w14:paraId="664DAAFC" w14:textId="5A094E92" w:rsidR="00B72D27" w:rsidRPr="00D90E5E" w:rsidRDefault="00B72D27" w:rsidP="00B72D27">
      <w:pPr>
        <w:pStyle w:val="Bezatstarpm"/>
        <w:numPr>
          <w:ilvl w:val="2"/>
          <w:numId w:val="17"/>
        </w:numPr>
        <w:ind w:left="1418" w:hanging="567"/>
      </w:pPr>
      <w:r>
        <w:rPr>
          <w:rFonts w:cs="Times New Roman"/>
          <w:szCs w:val="24"/>
        </w:rPr>
        <w:t>j</w:t>
      </w:r>
      <w:r w:rsidRPr="005714BB">
        <w:rPr>
          <w:rFonts w:cs="Times New Roman"/>
          <w:szCs w:val="24"/>
        </w:rPr>
        <w:t>a ūdens padeves pārtraukums vai samazinājums pārsniedz Būvnormatīvā LBN 222-15 minētos termiņus, tad  KAPITĀLSABIEDRĪBA nodrošina alternatīvu ūdens piegādi</w:t>
      </w:r>
      <w:r>
        <w:rPr>
          <w:rFonts w:cs="Times New Roman"/>
          <w:szCs w:val="24"/>
        </w:rPr>
        <w:t>.</w:t>
      </w:r>
    </w:p>
    <w:p w14:paraId="0CAEE4E8" w14:textId="6312A7EE" w:rsidR="00D90E5E" w:rsidRPr="00D90E5E" w:rsidRDefault="00D90E5E" w:rsidP="00ED6743">
      <w:pPr>
        <w:pStyle w:val="Bezatstarpm"/>
        <w:numPr>
          <w:ilvl w:val="1"/>
          <w:numId w:val="17"/>
        </w:numPr>
        <w:ind w:left="794" w:hanging="794"/>
      </w:pPr>
      <w:r w:rsidRPr="00D90E5E">
        <w:t xml:space="preserve">KAPITĀLSABIEDRĪBAI ir tiesīgs pārtraukt ūdens padevi un notekūdeņu novadīšanu, brīdinot atsevišķu PATĒRĒTĀJU 30 vai 10 dienas iepriekš, gadījumos, kas ir minēti Ministru kabineta </w:t>
      </w:r>
      <w:r w:rsidR="00B72D27" w:rsidRPr="00D90E5E">
        <w:t>2016.gada</w:t>
      </w:r>
      <w:r w:rsidR="00B72D27">
        <w:t xml:space="preserve"> </w:t>
      </w:r>
      <w:r w:rsidR="00B72D27" w:rsidRPr="00D90E5E">
        <w:t xml:space="preserve">22.marta </w:t>
      </w:r>
      <w:r w:rsidRPr="00D90E5E">
        <w:t>noteikumos Nr.174 “Noteikumi par sabiedrisko ūdenssaimniecības pakalpojumu sniegšanu un lietošanu”.</w:t>
      </w:r>
    </w:p>
    <w:p w14:paraId="2C904FF4" w14:textId="3F8A0BB8" w:rsidR="00D90E5E" w:rsidRPr="00D90E5E" w:rsidRDefault="008B62B4" w:rsidP="00ED6743">
      <w:pPr>
        <w:pStyle w:val="Bezatstarpm"/>
        <w:numPr>
          <w:ilvl w:val="1"/>
          <w:numId w:val="17"/>
        </w:numPr>
        <w:ind w:left="794" w:hanging="794"/>
      </w:pPr>
      <w:r>
        <w:t>KAPITĀLSABIEDRĪBA</w:t>
      </w:r>
      <w:r w:rsidR="00D90E5E" w:rsidRPr="00D90E5E">
        <w:t xml:space="preserve"> ir tiesīg</w:t>
      </w:r>
      <w:r>
        <w:t>a</w:t>
      </w:r>
      <w:r w:rsidR="00D90E5E" w:rsidRPr="00D90E5E">
        <w:t xml:space="preserve"> pārtraukt ūdenssaimniecības pakalpojumu sniegšanu bez iepriekšēja brīdinājuma Ūdenssaimniecības pakalpojumu likuma 9. panta otrās daļas 2. punktā minētajos gadījumos, kā arī citos gadījumos, ja:</w:t>
      </w:r>
    </w:p>
    <w:p w14:paraId="37581BE8" w14:textId="2657A952" w:rsidR="00D90E5E" w:rsidRPr="00D90E5E" w:rsidRDefault="00766AD9" w:rsidP="00B72D27">
      <w:pPr>
        <w:pStyle w:val="Bezatstarpm"/>
        <w:numPr>
          <w:ilvl w:val="2"/>
          <w:numId w:val="17"/>
        </w:numPr>
        <w:ind w:left="1418" w:hanging="567"/>
      </w:pPr>
      <w:r w:rsidRPr="001D5687">
        <w:t>PATĒRĒTĀJ</w:t>
      </w:r>
      <w:r w:rsidR="005F66E1">
        <w:t xml:space="preserve">S </w:t>
      </w:r>
      <w:r w:rsidR="00D90E5E" w:rsidRPr="00D90E5E">
        <w:t xml:space="preserve">nav nodrošinājis komercuzskaites mēraparāta saglabāšanu, to patvaļīgi regulējis, noņēmis plombu no komercuzskaites mēraparāta mezgla, ugunsdzēsības </w:t>
      </w:r>
      <w:proofErr w:type="spellStart"/>
      <w:r w:rsidR="00D90E5E" w:rsidRPr="00D90E5E">
        <w:t>noslēgarmatūras</w:t>
      </w:r>
      <w:proofErr w:type="spellEnd"/>
      <w:r w:rsidR="00D90E5E" w:rsidRPr="00D90E5E">
        <w:t xml:space="preserve"> vai hidranta;</w:t>
      </w:r>
    </w:p>
    <w:p w14:paraId="31C5D1BF" w14:textId="1CDD7F4F" w:rsidR="00D90E5E" w:rsidRPr="00D90E5E" w:rsidRDefault="005F66E1" w:rsidP="00B72D27">
      <w:pPr>
        <w:pStyle w:val="Bezatstarpm"/>
        <w:numPr>
          <w:ilvl w:val="2"/>
          <w:numId w:val="17"/>
        </w:numPr>
        <w:ind w:left="1418" w:hanging="567"/>
      </w:pPr>
      <w:r w:rsidRPr="001D5687">
        <w:t>PATĒRĒTĀJ</w:t>
      </w:r>
      <w:r>
        <w:t>S</w:t>
      </w:r>
      <w:r w:rsidRPr="00D90E5E">
        <w:t xml:space="preserve"> </w:t>
      </w:r>
      <w:r w:rsidR="00D90E5E" w:rsidRPr="00D90E5E">
        <w:t>neievēro pakalpojuma līgumā noteikto ūdens lietošanas un notekūdeņu novadīšanas kārtību, tai skaitā prasības notekūdeņu sastāvam un piesārņojošo vielu koncentrācijai, kas var izraisīt vai izraisa avāriju centralizētajā kanalizācijas sistēmā vai notekūdeņu attīrīšanas iekārtas darbības traucējumus;</w:t>
      </w:r>
    </w:p>
    <w:p w14:paraId="0D0C52BF" w14:textId="77777777" w:rsidR="00D90E5E" w:rsidRPr="00D90E5E" w:rsidRDefault="00D90E5E" w:rsidP="00B72D27">
      <w:pPr>
        <w:pStyle w:val="Bezatstarpm"/>
        <w:numPr>
          <w:ilvl w:val="2"/>
          <w:numId w:val="17"/>
        </w:numPr>
        <w:ind w:left="1418" w:hanging="567"/>
      </w:pPr>
      <w:r w:rsidRPr="00D90E5E">
        <w:t>nekustamā īpašuma īpašnieks vai valdītājs ir ierīkojis patvaļīgu pieslēgumu pie centralizētās ūdensapgādes vai centralizētās kanalizācijas sistēmas;</w:t>
      </w:r>
    </w:p>
    <w:p w14:paraId="2CCF325E" w14:textId="773CA9E8" w:rsidR="00D90E5E" w:rsidRPr="00D90E5E" w:rsidRDefault="005F66E1" w:rsidP="00B72D27">
      <w:pPr>
        <w:pStyle w:val="Bezatstarpm"/>
        <w:numPr>
          <w:ilvl w:val="2"/>
          <w:numId w:val="17"/>
        </w:numPr>
        <w:ind w:left="1418" w:hanging="567"/>
      </w:pPr>
      <w:r w:rsidRPr="001D5687">
        <w:t>PATĒRĒTĀJ</w:t>
      </w:r>
      <w:r>
        <w:t>S</w:t>
      </w:r>
      <w:r w:rsidRPr="00D90E5E">
        <w:t xml:space="preserve"> </w:t>
      </w:r>
      <w:r w:rsidRPr="001D5687">
        <w:t>KAPITĀLSABIEDRĪBA</w:t>
      </w:r>
      <w:r>
        <w:t xml:space="preserve">S </w:t>
      </w:r>
      <w:r w:rsidR="00D90E5E" w:rsidRPr="00D90E5E">
        <w:t>noteiktajā laikposmā nav novērsis bojājumus tā īpašumā vai valdījumā esošajā ūdenssaimniecības sistēmā un tie ietekmē centralizēto ūdensapgādes vai kanalizācijas sistēmu vai nodara kaitējumu citiem pakalpojuma lietotājiem.</w:t>
      </w:r>
    </w:p>
    <w:p w14:paraId="67951603" w14:textId="72DCF00E" w:rsidR="00D90E5E" w:rsidRDefault="00B72D27" w:rsidP="00FD72B7">
      <w:pPr>
        <w:pStyle w:val="Bezatstarpm"/>
        <w:numPr>
          <w:ilvl w:val="1"/>
          <w:numId w:val="17"/>
        </w:numPr>
        <w:ind w:left="794" w:hanging="794"/>
      </w:pPr>
      <w:r w:rsidRPr="005714BB">
        <w:rPr>
          <w:rFonts w:cs="Times New Roman"/>
          <w:szCs w:val="24"/>
        </w:rPr>
        <w:t xml:space="preserve">Lai nodrošinātu šī </w:t>
      </w:r>
      <w:r w:rsidR="004E5807">
        <w:rPr>
          <w:rFonts w:cs="Times New Roman"/>
          <w:szCs w:val="24"/>
        </w:rPr>
        <w:t>L</w:t>
      </w:r>
      <w:r w:rsidRPr="005714BB">
        <w:rPr>
          <w:rFonts w:cs="Times New Roman"/>
          <w:szCs w:val="24"/>
        </w:rPr>
        <w:t>īguma 2.1., 2.2. un 2.3. punktā noteikto sabiedrisko ūdenssaimniecības pakalpojumu sniegšanu atbilstoši normatīvajos aktos noteiktajai kvalitātei, KAPITĀLSABIEDRĪBA var saņemt atlīdzības maksājumus, kas ir investīcijas sabiedrisko pakalpojumu sniegšanas infrastruktūrā. Atlīdzības maksājuma aprēķināšana, kontrole un pārskatīšana, kā arī atlīdzības maksājuma pārmaksas novēršana un atmaksāšana notiek atbilstoši Eiropas Savienības un Latvijas Republikas normatīvajiem aktiem, kas nosaka prasības Eiropas Savienības fondu līdzekļu piesaistīšanai ieguldījumiem ūdenssaimniecības sabiedrisko pakalpojumu sniedzēju infrastruktūrā, šādu projektu īstenošanas kārtībai, kā arī neatbilstoši veikto izdevumu atgūšanai un atmaksāšanai</w:t>
      </w:r>
      <w:r w:rsidR="00D90E5E" w:rsidRPr="00D90E5E">
        <w:t>.</w:t>
      </w:r>
    </w:p>
    <w:p w14:paraId="3FE1EF16" w14:textId="1C16E40C" w:rsidR="00000185" w:rsidRPr="00D90E5E" w:rsidRDefault="00000185" w:rsidP="00FD72B7">
      <w:pPr>
        <w:pStyle w:val="Bezatstarpm"/>
        <w:numPr>
          <w:ilvl w:val="1"/>
          <w:numId w:val="17"/>
        </w:numPr>
        <w:ind w:left="794" w:hanging="794"/>
      </w:pPr>
      <w:r>
        <w:rPr>
          <w:color w:val="000000"/>
        </w:rPr>
        <w:t xml:space="preserve">KAPITĀLSABIEDRĪBAS pienākums ir </w:t>
      </w:r>
      <w:r w:rsidRPr="0036369D">
        <w:rPr>
          <w:color w:val="000000"/>
        </w:rPr>
        <w:t xml:space="preserve">katru gadu līdz 30.jūnijam </w:t>
      </w:r>
      <w:r>
        <w:rPr>
          <w:color w:val="000000"/>
        </w:rPr>
        <w:t xml:space="preserve">PASŪTĪTĀJAM </w:t>
      </w:r>
      <w:r w:rsidRPr="0036369D">
        <w:rPr>
          <w:color w:val="000000"/>
        </w:rPr>
        <w:t xml:space="preserve">iesniegt atskaiti par </w:t>
      </w:r>
      <w:r>
        <w:rPr>
          <w:color w:val="000000"/>
        </w:rPr>
        <w:t>Līguma 5.6</w:t>
      </w:r>
      <w:r w:rsidRPr="0036369D">
        <w:rPr>
          <w:color w:val="000000"/>
        </w:rPr>
        <w:t>.</w:t>
      </w:r>
      <w:r>
        <w:rPr>
          <w:color w:val="000000"/>
        </w:rPr>
        <w:t xml:space="preserve"> </w:t>
      </w:r>
      <w:r w:rsidRPr="0036369D">
        <w:rPr>
          <w:color w:val="000000"/>
        </w:rPr>
        <w:t xml:space="preserve">punktā minētā </w:t>
      </w:r>
      <w:r w:rsidR="007C5102">
        <w:rPr>
          <w:color w:val="000000"/>
        </w:rPr>
        <w:t>KAPITĀLSABIEDRĪBAI</w:t>
      </w:r>
      <w:r>
        <w:rPr>
          <w:color w:val="000000"/>
        </w:rPr>
        <w:t xml:space="preserve"> </w:t>
      </w:r>
      <w:r w:rsidRPr="0036369D">
        <w:rPr>
          <w:color w:val="000000"/>
        </w:rPr>
        <w:t>piešķirtā atlīdzības maksājuma izlietojumu un tā atbilstību piešķirtajiem mērķiem, tostarp, piešķirtās kompensācijas aprēķinu un pārmērīgas kompensācijas īpatsvaru no kopējiem kompensāciju avotiem</w:t>
      </w:r>
      <w:r>
        <w:rPr>
          <w:color w:val="000000"/>
        </w:rPr>
        <w:t>.</w:t>
      </w:r>
    </w:p>
    <w:p w14:paraId="5D7A5E1C" w14:textId="64B12414" w:rsidR="00D90E5E" w:rsidRPr="00D90E5E" w:rsidRDefault="00B72D27" w:rsidP="00ED6743">
      <w:pPr>
        <w:pStyle w:val="Bezatstarpm"/>
        <w:numPr>
          <w:ilvl w:val="1"/>
          <w:numId w:val="17"/>
        </w:numPr>
        <w:ind w:left="794" w:hanging="794"/>
      </w:pPr>
      <w:r w:rsidRPr="005714BB">
        <w:rPr>
          <w:rFonts w:cs="Times New Roman"/>
          <w:szCs w:val="24"/>
        </w:rPr>
        <w:t>Ja Līgums, beidzoties tā termiņam, netiek pagarināts, KAPITĀLSABIEDRĪBAI ir pienākums PA</w:t>
      </w:r>
      <w:r>
        <w:rPr>
          <w:rFonts w:cs="Times New Roman"/>
          <w:szCs w:val="24"/>
        </w:rPr>
        <w:t>SŪTĪTĀJAM</w:t>
      </w:r>
      <w:r w:rsidRPr="005714BB">
        <w:rPr>
          <w:rFonts w:cs="Times New Roman"/>
          <w:szCs w:val="24"/>
        </w:rPr>
        <w:t xml:space="preserve"> atmaksāt to ūdenssaimniecības sabiedrisko pakalpojumu sniegšanai nepieciešamo pamatlīdzekļu, kuri izveidoti (iegūti) saņemot šā </w:t>
      </w:r>
      <w:r w:rsidR="004E5807">
        <w:rPr>
          <w:rFonts w:cs="Times New Roman"/>
          <w:szCs w:val="24"/>
        </w:rPr>
        <w:t>L</w:t>
      </w:r>
      <w:r w:rsidRPr="005714BB">
        <w:rPr>
          <w:rFonts w:cs="Times New Roman"/>
          <w:szCs w:val="24"/>
        </w:rPr>
        <w:t>īguma 5.</w:t>
      </w:r>
      <w:r w:rsidR="006F3E60">
        <w:rPr>
          <w:rFonts w:cs="Times New Roman"/>
          <w:szCs w:val="24"/>
        </w:rPr>
        <w:t>6</w:t>
      </w:r>
      <w:r w:rsidRPr="005714BB">
        <w:rPr>
          <w:rFonts w:cs="Times New Roman"/>
          <w:szCs w:val="24"/>
        </w:rPr>
        <w:t xml:space="preserve">. punktā paredzētos atlīdzības maksājumus, nolietojuma (amortizācijas) daļu, kura līdz </w:t>
      </w:r>
      <w:r w:rsidR="004E5807">
        <w:rPr>
          <w:rFonts w:cs="Times New Roman"/>
          <w:szCs w:val="24"/>
        </w:rPr>
        <w:t>L</w:t>
      </w:r>
      <w:r w:rsidRPr="005714BB">
        <w:rPr>
          <w:rFonts w:cs="Times New Roman"/>
          <w:szCs w:val="24"/>
        </w:rPr>
        <w:t>īguma darbības termiņa beigām nebija un atbilstoši normatīvajiem aktiem nevarēja būt atskaitīta</w:t>
      </w:r>
      <w:r w:rsidR="00D90E5E" w:rsidRPr="00D90E5E">
        <w:t xml:space="preserve">. </w:t>
      </w:r>
    </w:p>
    <w:p w14:paraId="0D7B91BF" w14:textId="77777777" w:rsidR="00B72D27" w:rsidRDefault="00D90E5E" w:rsidP="00B72D27">
      <w:pPr>
        <w:pStyle w:val="Bezatstarpm"/>
        <w:numPr>
          <w:ilvl w:val="1"/>
          <w:numId w:val="17"/>
        </w:numPr>
        <w:ind w:hanging="792"/>
      </w:pPr>
      <w:r w:rsidRPr="00D90E5E">
        <w:lastRenderedPageBreak/>
        <w:t>KAPITĀLSABIEDRĪBA palīdz nodrošināt PASŪTĪTĀJAM normatīvajos aktos noteikto funkciju izpildi – nodrošināt dzīvokļa pabalstu izmaksu PASŪTĪTĀJA administratīvajā teritorijā dzīvesvietu deklarējušiem trūcīgajiem vai maznodrošinātajiem iedzīvotājiem.</w:t>
      </w:r>
    </w:p>
    <w:p w14:paraId="6A94D628" w14:textId="4F197969" w:rsidR="00D90E5E" w:rsidRPr="00D90E5E" w:rsidRDefault="00D90E5E" w:rsidP="00B72D27">
      <w:pPr>
        <w:pStyle w:val="Bezatstarpm"/>
        <w:numPr>
          <w:ilvl w:val="1"/>
          <w:numId w:val="17"/>
        </w:numPr>
        <w:ind w:hanging="792"/>
      </w:pPr>
      <w:r w:rsidRPr="00D90E5E">
        <w:t xml:space="preserve">Lai nodrošinātu </w:t>
      </w:r>
      <w:r w:rsidR="00B72D27">
        <w:t>L</w:t>
      </w:r>
      <w:r w:rsidRPr="00D90E5E">
        <w:t>īguma 5.</w:t>
      </w:r>
      <w:r w:rsidR="006F3E60">
        <w:t>9</w:t>
      </w:r>
      <w:r w:rsidRPr="00D90E5E">
        <w:t>. punktā noteikto izpildi, KAPITĀLSABIEDRĪBA saņem no PASŪTĪTĀJA kā dzīvokļa pabalstu pārskaitītos finanšu līdzekļus, kuri tiek maksāti trūcīgo vai maznodrošināto PASŪTĪTĀJA teritorijā dzīvojošo personu labā par KAPITĀLSABIEDRĪBAS nodrošinātajiem pakalpojumiem un informē PASŪTĪTĀJU par parādu pilnīgu vai daļēju dzēšanu, kā arī par avansā veiktiem maksājumiem par nākotnē paredzētajiem KAPITĀLSABIEDRĪBAS pakalpojumiem attiecīgajām trūcīgajām vai maznodrošinātajām personām.</w:t>
      </w:r>
    </w:p>
    <w:p w14:paraId="540BE12D" w14:textId="77777777" w:rsidR="00D90E5E" w:rsidRPr="00503474" w:rsidRDefault="00D90E5E" w:rsidP="00503474">
      <w:pPr>
        <w:pStyle w:val="Virsraksts2"/>
      </w:pPr>
      <w:r w:rsidRPr="00503474">
        <w:t>PASŪTĪTĀJA TIESĪBAS UN PIENĀKUMI</w:t>
      </w:r>
    </w:p>
    <w:p w14:paraId="7F6033FF" w14:textId="305608E7" w:rsidR="00D90E5E" w:rsidRPr="00E64712" w:rsidRDefault="00D90E5E" w:rsidP="00E64712">
      <w:pPr>
        <w:pStyle w:val="Bezatstarpm"/>
        <w:numPr>
          <w:ilvl w:val="1"/>
          <w:numId w:val="21"/>
        </w:numPr>
        <w:ind w:left="794" w:hanging="794"/>
      </w:pPr>
      <w:r w:rsidRPr="00503474">
        <w:t xml:space="preserve">PASŪTĪTĀJAM ir tiesības prasīt no KAPITĀLSABIEDRĪBAS visu šajā </w:t>
      </w:r>
      <w:r w:rsidR="0064608A">
        <w:t>L</w:t>
      </w:r>
      <w:r w:rsidRPr="00503474">
        <w:t>īgumā  paredzēto pakalpojumu un darbu savlaicīgu izpildi attiecībā pret PATĒRĒTĀJIEM.</w:t>
      </w:r>
    </w:p>
    <w:p w14:paraId="28B7BEE4" w14:textId="77777777" w:rsidR="00D90E5E" w:rsidRPr="00503474" w:rsidRDefault="00D90E5E" w:rsidP="00503474">
      <w:pPr>
        <w:pStyle w:val="Virsraksts2"/>
      </w:pPr>
      <w:r w:rsidRPr="00503474">
        <w:t>LĪGUMSLĒDZĒJU ATBILDĪBA UN STRĪDU IZSKATĪŠANAS</w:t>
      </w:r>
      <w:r w:rsidR="00503474" w:rsidRPr="00503474">
        <w:t xml:space="preserve"> </w:t>
      </w:r>
      <w:r w:rsidRPr="00503474">
        <w:t>KĀRTĪBA</w:t>
      </w:r>
    </w:p>
    <w:p w14:paraId="53860006" w14:textId="5FBB826D" w:rsidR="00D90E5E" w:rsidRPr="00E64712" w:rsidRDefault="00D90E5E" w:rsidP="00E64712">
      <w:pPr>
        <w:pStyle w:val="Sarakstarindkopa"/>
        <w:numPr>
          <w:ilvl w:val="1"/>
          <w:numId w:val="24"/>
        </w:numPr>
        <w:spacing w:after="0" w:line="240" w:lineRule="auto"/>
        <w:ind w:left="794" w:hanging="794"/>
        <w:rPr>
          <w:rFonts w:cs="Times New Roman"/>
          <w:szCs w:val="24"/>
        </w:rPr>
      </w:pPr>
      <w:r w:rsidRPr="00503474">
        <w:rPr>
          <w:rFonts w:cs="Times New Roman"/>
          <w:szCs w:val="24"/>
        </w:rPr>
        <w:t xml:space="preserve">Strīdus, kas radušies šī </w:t>
      </w:r>
      <w:r w:rsidR="0064608A">
        <w:rPr>
          <w:rFonts w:cs="Times New Roman"/>
          <w:szCs w:val="24"/>
        </w:rPr>
        <w:t>L</w:t>
      </w:r>
      <w:r w:rsidRPr="00503474">
        <w:rPr>
          <w:rFonts w:cs="Times New Roman"/>
          <w:szCs w:val="24"/>
        </w:rPr>
        <w:t xml:space="preserve">īguma izpildes laikā, ja tos nav izdevies izšķirt, līgumslēdzēju </w:t>
      </w:r>
      <w:r w:rsidR="00A52BE0">
        <w:rPr>
          <w:rFonts w:cs="Times New Roman"/>
          <w:szCs w:val="24"/>
        </w:rPr>
        <w:t>P</w:t>
      </w:r>
      <w:r w:rsidRPr="00503474">
        <w:rPr>
          <w:rFonts w:cs="Times New Roman"/>
          <w:szCs w:val="24"/>
        </w:rPr>
        <w:t xml:space="preserve">usēm savstarpēji vienojoties sarunu ceļā, izskata </w:t>
      </w:r>
      <w:r w:rsidR="00F7253E">
        <w:rPr>
          <w:rFonts w:cs="Times New Roman"/>
          <w:szCs w:val="24"/>
        </w:rPr>
        <w:t xml:space="preserve">Latvijas Republikas </w:t>
      </w:r>
      <w:r w:rsidRPr="00503474">
        <w:rPr>
          <w:rFonts w:cs="Times New Roman"/>
          <w:szCs w:val="24"/>
        </w:rPr>
        <w:t>tiesa</w:t>
      </w:r>
      <w:r w:rsidR="00F7253E">
        <w:rPr>
          <w:rFonts w:cs="Times New Roman"/>
          <w:szCs w:val="24"/>
        </w:rPr>
        <w:t>, piemērojot Latvijas Republikas tiesību aktus</w:t>
      </w:r>
      <w:r w:rsidRPr="00503474">
        <w:rPr>
          <w:rFonts w:cs="Times New Roman"/>
          <w:szCs w:val="24"/>
        </w:rPr>
        <w:t>.</w:t>
      </w:r>
    </w:p>
    <w:p w14:paraId="56BBB587" w14:textId="77777777" w:rsidR="00D90E5E" w:rsidRPr="00503474" w:rsidRDefault="00D90E5E" w:rsidP="00503474">
      <w:pPr>
        <w:pStyle w:val="Virsraksts2"/>
      </w:pPr>
      <w:r w:rsidRPr="00503474">
        <w:t>LĪGUMA TERMIŅŠ</w:t>
      </w:r>
    </w:p>
    <w:p w14:paraId="7A2FE397" w14:textId="5ED3F214" w:rsidR="00D90E5E" w:rsidRPr="00503474" w:rsidRDefault="00B72D27" w:rsidP="00503474">
      <w:pPr>
        <w:pStyle w:val="Sarakstarindkopa"/>
        <w:numPr>
          <w:ilvl w:val="2"/>
          <w:numId w:val="26"/>
        </w:numPr>
        <w:spacing w:after="0" w:line="240" w:lineRule="auto"/>
        <w:ind w:left="794" w:hanging="794"/>
        <w:rPr>
          <w:rFonts w:cs="Times New Roman"/>
          <w:szCs w:val="24"/>
        </w:rPr>
      </w:pPr>
      <w:r w:rsidRPr="005714BB">
        <w:rPr>
          <w:rFonts w:cs="Times New Roman"/>
          <w:szCs w:val="24"/>
        </w:rPr>
        <w:t>Līgums stājas spēkā, kad to elektroniski parakstījusi pēdējā no Pusēm, un ir spēkā 10 gadus</w:t>
      </w:r>
      <w:r w:rsidR="00D90E5E" w:rsidRPr="00503474">
        <w:rPr>
          <w:rFonts w:cs="Times New Roman"/>
          <w:szCs w:val="24"/>
        </w:rPr>
        <w:t>.</w:t>
      </w:r>
    </w:p>
    <w:p w14:paraId="1A3B191C" w14:textId="493CF79E" w:rsidR="00D90E5E" w:rsidRPr="00503474" w:rsidRDefault="00D90E5E" w:rsidP="00503474">
      <w:pPr>
        <w:pStyle w:val="Sarakstarindkopa"/>
        <w:numPr>
          <w:ilvl w:val="2"/>
          <w:numId w:val="26"/>
        </w:numPr>
        <w:spacing w:after="0" w:line="240" w:lineRule="auto"/>
        <w:ind w:left="794" w:hanging="794"/>
        <w:rPr>
          <w:rFonts w:cs="Times New Roman"/>
          <w:szCs w:val="24"/>
        </w:rPr>
      </w:pPr>
      <w:r w:rsidRPr="00503474">
        <w:rPr>
          <w:rFonts w:cs="Times New Roman"/>
          <w:szCs w:val="24"/>
        </w:rPr>
        <w:t xml:space="preserve">Līgumslēdzēju pušu pieņemtie grozījumi un papildinājumi noformējami rakstveidā un tie ir šī </w:t>
      </w:r>
      <w:r w:rsidR="00B72D27">
        <w:rPr>
          <w:rFonts w:cs="Times New Roman"/>
          <w:szCs w:val="24"/>
        </w:rPr>
        <w:t>Lī</w:t>
      </w:r>
      <w:r w:rsidRPr="00503474">
        <w:rPr>
          <w:rFonts w:cs="Times New Roman"/>
          <w:szCs w:val="24"/>
        </w:rPr>
        <w:t>guma neatņemama sastāvdaļa.</w:t>
      </w:r>
    </w:p>
    <w:p w14:paraId="683F0762" w14:textId="1311C3A6" w:rsidR="00D90E5E" w:rsidRPr="00503474" w:rsidRDefault="00D90E5E" w:rsidP="00503474">
      <w:pPr>
        <w:pStyle w:val="Sarakstarindkopa"/>
        <w:numPr>
          <w:ilvl w:val="2"/>
          <w:numId w:val="26"/>
        </w:numPr>
        <w:spacing w:after="0" w:line="240" w:lineRule="auto"/>
        <w:ind w:left="794" w:hanging="794"/>
        <w:rPr>
          <w:rFonts w:cs="Times New Roman"/>
          <w:szCs w:val="24"/>
        </w:rPr>
      </w:pPr>
      <w:r w:rsidRPr="00503474">
        <w:rPr>
          <w:rFonts w:cs="Times New Roman"/>
          <w:szCs w:val="24"/>
        </w:rPr>
        <w:t xml:space="preserve">Puses </w:t>
      </w:r>
      <w:r w:rsidR="00B72D27">
        <w:rPr>
          <w:rFonts w:cs="Times New Roman"/>
          <w:szCs w:val="24"/>
        </w:rPr>
        <w:t>L</w:t>
      </w:r>
      <w:r w:rsidRPr="00503474">
        <w:rPr>
          <w:rFonts w:cs="Times New Roman"/>
          <w:szCs w:val="24"/>
        </w:rPr>
        <w:t xml:space="preserve">īgumu paraksta ar drošu elektronisko parakstu, kas satur laika zīmogu. </w:t>
      </w:r>
      <w:r w:rsidR="00143CA6">
        <w:rPr>
          <w:rFonts w:cs="Times New Roman"/>
          <w:szCs w:val="24"/>
        </w:rPr>
        <w:t>Katra Puse glabā pie sevis abpusēji parakstītu Līgumu.</w:t>
      </w:r>
    </w:p>
    <w:p w14:paraId="62709624" w14:textId="33AC7F18" w:rsidR="00143CA6" w:rsidRPr="00E64712" w:rsidRDefault="00D90E5E" w:rsidP="00E64712">
      <w:pPr>
        <w:pStyle w:val="Sarakstarindkopa"/>
        <w:numPr>
          <w:ilvl w:val="2"/>
          <w:numId w:val="26"/>
        </w:numPr>
        <w:spacing w:after="0" w:line="240" w:lineRule="auto"/>
        <w:ind w:left="794" w:hanging="794"/>
        <w:rPr>
          <w:rFonts w:cs="Times New Roman"/>
          <w:szCs w:val="24"/>
        </w:rPr>
      </w:pPr>
      <w:r w:rsidRPr="00503474">
        <w:rPr>
          <w:rFonts w:cs="Times New Roman"/>
          <w:szCs w:val="24"/>
        </w:rPr>
        <w:t xml:space="preserve">Līdz ar šī </w:t>
      </w:r>
      <w:r w:rsidR="00B72D27">
        <w:rPr>
          <w:rFonts w:cs="Times New Roman"/>
          <w:szCs w:val="24"/>
        </w:rPr>
        <w:t>L</w:t>
      </w:r>
      <w:r w:rsidRPr="00503474">
        <w:rPr>
          <w:rFonts w:cs="Times New Roman"/>
          <w:szCs w:val="24"/>
        </w:rPr>
        <w:t>īguma parakstīšanu zaudē spēku 20</w:t>
      </w:r>
      <w:r w:rsidR="00143CA6">
        <w:rPr>
          <w:rFonts w:cs="Times New Roman"/>
          <w:szCs w:val="24"/>
        </w:rPr>
        <w:t>22</w:t>
      </w:r>
      <w:r w:rsidRPr="00503474">
        <w:rPr>
          <w:rFonts w:cs="Times New Roman"/>
          <w:szCs w:val="24"/>
        </w:rPr>
        <w:t xml:space="preserve">.gada </w:t>
      </w:r>
      <w:r w:rsidR="00143CA6">
        <w:rPr>
          <w:rFonts w:cs="Times New Roman"/>
          <w:szCs w:val="24"/>
        </w:rPr>
        <w:t>15</w:t>
      </w:r>
      <w:r w:rsidRPr="00503474">
        <w:rPr>
          <w:rFonts w:cs="Times New Roman"/>
          <w:szCs w:val="24"/>
        </w:rPr>
        <w:t xml:space="preserve">.februārī noslēgtais līgums starp Madonas novada pašvaldību un </w:t>
      </w:r>
      <w:r w:rsidR="00143CA6">
        <w:rPr>
          <w:rFonts w:cs="Times New Roman"/>
          <w:szCs w:val="24"/>
        </w:rPr>
        <w:t>SIA</w:t>
      </w:r>
      <w:r w:rsidRPr="00503474">
        <w:rPr>
          <w:rFonts w:cs="Times New Roman"/>
          <w:szCs w:val="24"/>
        </w:rPr>
        <w:t xml:space="preserve"> “Madonas ūdens” </w:t>
      </w:r>
      <w:bookmarkStart w:id="2" w:name="_Hlk213924661"/>
      <w:r w:rsidRPr="00503474">
        <w:rPr>
          <w:rFonts w:cs="Times New Roman"/>
          <w:szCs w:val="24"/>
        </w:rPr>
        <w:t xml:space="preserve">par </w:t>
      </w:r>
      <w:r w:rsidR="00143CA6">
        <w:rPr>
          <w:rFonts w:cs="Times New Roman"/>
          <w:szCs w:val="24"/>
        </w:rPr>
        <w:t>sabiedrisko ūdenssaimniecības pakalpojumu sniegšanu</w:t>
      </w:r>
      <w:bookmarkEnd w:id="2"/>
      <w:r w:rsidR="00143CA6">
        <w:rPr>
          <w:rFonts w:cs="Times New Roman"/>
          <w:szCs w:val="24"/>
        </w:rPr>
        <w:t>, tajā skaitā</w:t>
      </w:r>
      <w:r w:rsidR="0064608A">
        <w:rPr>
          <w:rFonts w:cs="Times New Roman"/>
          <w:szCs w:val="24"/>
        </w:rPr>
        <w:t>,</w:t>
      </w:r>
      <w:r w:rsidR="00143CA6">
        <w:rPr>
          <w:rFonts w:cs="Times New Roman"/>
          <w:szCs w:val="24"/>
        </w:rPr>
        <w:t xml:space="preserve"> pie </w:t>
      </w:r>
      <w:r w:rsidR="0064608A">
        <w:rPr>
          <w:rFonts w:cs="Times New Roman"/>
          <w:szCs w:val="24"/>
        </w:rPr>
        <w:t>tā</w:t>
      </w:r>
      <w:r w:rsidR="00143CA6">
        <w:rPr>
          <w:rFonts w:cs="Times New Roman"/>
          <w:szCs w:val="24"/>
        </w:rPr>
        <w:t xml:space="preserve"> noslēgtās vienošanās</w:t>
      </w:r>
      <w:r w:rsidRPr="00503474">
        <w:rPr>
          <w:rFonts w:cs="Times New Roman"/>
          <w:szCs w:val="24"/>
        </w:rPr>
        <w:t xml:space="preserve">. </w:t>
      </w:r>
    </w:p>
    <w:p w14:paraId="41A5FCB7" w14:textId="02967E1B" w:rsidR="00D90E5E" w:rsidRPr="00503474" w:rsidRDefault="00D90E5E" w:rsidP="00503474">
      <w:pPr>
        <w:pStyle w:val="Virsraksts2"/>
      </w:pPr>
      <w:r w:rsidRPr="00503474">
        <w:t>LĪGUMSLĒDZĒJU PUŠU</w:t>
      </w:r>
      <w:r w:rsidR="0014106E">
        <w:t xml:space="preserve"> </w:t>
      </w:r>
      <w:r w:rsidR="0014106E" w:rsidRPr="0014106E">
        <w:rPr>
          <w:caps/>
        </w:rPr>
        <w:t>rekvizīti</w:t>
      </w:r>
    </w:p>
    <w:tbl>
      <w:tblPr>
        <w:tblStyle w:val="Reatabula"/>
        <w:tblW w:w="925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434"/>
      </w:tblGrid>
      <w:tr w:rsidR="00143CA6" w:rsidRPr="00B91524" w14:paraId="6CB92382" w14:textId="77777777" w:rsidTr="007A099F">
        <w:tc>
          <w:tcPr>
            <w:tcW w:w="4820" w:type="dxa"/>
          </w:tcPr>
          <w:p w14:paraId="5B29531F" w14:textId="1C6E7846" w:rsidR="00143CA6" w:rsidRPr="00B91524" w:rsidRDefault="00143CA6" w:rsidP="00BF7FB9">
            <w:pPr>
              <w:tabs>
                <w:tab w:val="left" w:pos="2268"/>
              </w:tabs>
              <w:ind w:firstLine="0"/>
              <w:rPr>
                <w:rFonts w:cs="Times New Roman"/>
                <w:szCs w:val="24"/>
              </w:rPr>
            </w:pPr>
            <w:r>
              <w:rPr>
                <w:rFonts w:cs="Times New Roman"/>
                <w:szCs w:val="24"/>
              </w:rPr>
              <w:t>PASŪTĪTĀJS</w:t>
            </w:r>
            <w:r w:rsidRPr="00B91524">
              <w:rPr>
                <w:rFonts w:cs="Times New Roman"/>
                <w:szCs w:val="24"/>
              </w:rPr>
              <w:t>:</w:t>
            </w:r>
            <w:r w:rsidRPr="00B91524">
              <w:rPr>
                <w:rFonts w:cs="Times New Roman"/>
                <w:szCs w:val="24"/>
              </w:rPr>
              <w:tab/>
            </w:r>
          </w:p>
          <w:p w14:paraId="5B66B4C9" w14:textId="77777777" w:rsidR="00143CA6" w:rsidRPr="00B91524" w:rsidRDefault="00143CA6" w:rsidP="00BF7FB9">
            <w:pPr>
              <w:tabs>
                <w:tab w:val="left" w:pos="2268"/>
              </w:tabs>
              <w:ind w:firstLine="0"/>
              <w:rPr>
                <w:rFonts w:cs="Times New Roman"/>
                <w:szCs w:val="24"/>
              </w:rPr>
            </w:pPr>
            <w:r w:rsidRPr="00B91524">
              <w:rPr>
                <w:rFonts w:cs="Times New Roman"/>
                <w:b/>
                <w:szCs w:val="24"/>
              </w:rPr>
              <w:t>Madonas novada pašvaldība</w:t>
            </w:r>
          </w:p>
          <w:p w14:paraId="0E326BC6" w14:textId="46655DCC" w:rsidR="00143CA6" w:rsidRPr="00B91524" w:rsidRDefault="00143CA6" w:rsidP="00BF7FB9">
            <w:pPr>
              <w:tabs>
                <w:tab w:val="left" w:pos="2268"/>
              </w:tabs>
              <w:ind w:firstLine="0"/>
              <w:rPr>
                <w:rFonts w:cs="Times New Roman"/>
                <w:szCs w:val="24"/>
              </w:rPr>
            </w:pPr>
            <w:r>
              <w:rPr>
                <w:rFonts w:cs="Times New Roman"/>
                <w:szCs w:val="24"/>
              </w:rPr>
              <w:t xml:space="preserve">Adrese: </w:t>
            </w:r>
            <w:r w:rsidRPr="00B91524">
              <w:rPr>
                <w:rFonts w:cs="Times New Roman"/>
                <w:szCs w:val="24"/>
              </w:rPr>
              <w:t xml:space="preserve">Saieta laukums 1, Madona, </w:t>
            </w:r>
          </w:p>
          <w:p w14:paraId="3F5D3BDC" w14:textId="77777777" w:rsidR="00143CA6" w:rsidRPr="00B91524" w:rsidRDefault="00143CA6" w:rsidP="00BF7FB9">
            <w:pPr>
              <w:tabs>
                <w:tab w:val="left" w:pos="2268"/>
              </w:tabs>
              <w:ind w:firstLine="0"/>
              <w:rPr>
                <w:rFonts w:cs="Times New Roman"/>
                <w:szCs w:val="24"/>
              </w:rPr>
            </w:pPr>
            <w:r w:rsidRPr="00B91524">
              <w:rPr>
                <w:rFonts w:cs="Times New Roman"/>
                <w:szCs w:val="24"/>
              </w:rPr>
              <w:t>Madonas novads, LV-4801</w:t>
            </w:r>
          </w:p>
          <w:p w14:paraId="76CE31D9" w14:textId="77777777" w:rsidR="00143CA6" w:rsidRPr="00B91524" w:rsidRDefault="00143CA6" w:rsidP="00BF7FB9">
            <w:pPr>
              <w:tabs>
                <w:tab w:val="left" w:pos="2268"/>
              </w:tabs>
              <w:ind w:firstLine="0"/>
              <w:rPr>
                <w:rFonts w:cs="Times New Roman"/>
                <w:szCs w:val="24"/>
              </w:rPr>
            </w:pPr>
            <w:r w:rsidRPr="00B91524">
              <w:rPr>
                <w:rFonts w:cs="Times New Roman"/>
                <w:szCs w:val="24"/>
              </w:rPr>
              <w:t>Reģ</w:t>
            </w:r>
            <w:r>
              <w:rPr>
                <w:rFonts w:cs="Times New Roman"/>
                <w:szCs w:val="24"/>
              </w:rPr>
              <w:t xml:space="preserve">istrācijas </w:t>
            </w:r>
            <w:r w:rsidRPr="00B91524">
              <w:rPr>
                <w:rFonts w:cs="Times New Roman"/>
                <w:szCs w:val="24"/>
              </w:rPr>
              <w:t>Nr.90000054572</w:t>
            </w:r>
          </w:p>
          <w:p w14:paraId="5F5B443F" w14:textId="77777777" w:rsidR="00143CA6" w:rsidRPr="00B91524" w:rsidRDefault="00143CA6" w:rsidP="00BF7FB9">
            <w:pPr>
              <w:tabs>
                <w:tab w:val="left" w:pos="2268"/>
              </w:tabs>
              <w:ind w:firstLine="0"/>
              <w:rPr>
                <w:rFonts w:cs="Times New Roman"/>
                <w:szCs w:val="24"/>
              </w:rPr>
            </w:pPr>
            <w:r w:rsidRPr="00B91524">
              <w:rPr>
                <w:rFonts w:cs="Times New Roman"/>
                <w:szCs w:val="24"/>
              </w:rPr>
              <w:t>Konta Nr.LV37UNLA0030900130116</w:t>
            </w:r>
          </w:p>
          <w:p w14:paraId="4B560CD0" w14:textId="77777777" w:rsidR="00143CA6" w:rsidRPr="00B91524" w:rsidRDefault="00143CA6" w:rsidP="00BF7FB9">
            <w:pPr>
              <w:tabs>
                <w:tab w:val="left" w:pos="2268"/>
              </w:tabs>
              <w:ind w:firstLine="0"/>
              <w:rPr>
                <w:rFonts w:cs="Times New Roman"/>
                <w:szCs w:val="24"/>
              </w:rPr>
            </w:pPr>
            <w:r w:rsidRPr="00B91524">
              <w:rPr>
                <w:rFonts w:cs="Times New Roman"/>
                <w:szCs w:val="24"/>
              </w:rPr>
              <w:t xml:space="preserve">e-pasts: pasts@madona.lv </w:t>
            </w:r>
          </w:p>
          <w:p w14:paraId="23E4A25C" w14:textId="77777777" w:rsidR="00143CA6" w:rsidRPr="00B91524" w:rsidRDefault="00143CA6" w:rsidP="00E64712">
            <w:pPr>
              <w:tabs>
                <w:tab w:val="left" w:pos="2268"/>
              </w:tabs>
              <w:ind w:firstLine="0"/>
              <w:rPr>
                <w:rFonts w:cs="Times New Roman"/>
                <w:szCs w:val="24"/>
              </w:rPr>
            </w:pPr>
          </w:p>
          <w:p w14:paraId="15356B5B" w14:textId="77777777" w:rsidR="00143CA6" w:rsidRPr="00B91524" w:rsidRDefault="00143CA6" w:rsidP="00BF7FB9">
            <w:pPr>
              <w:ind w:firstLine="0"/>
              <w:rPr>
                <w:rFonts w:cs="Times New Roman"/>
                <w:szCs w:val="24"/>
              </w:rPr>
            </w:pPr>
            <w:r w:rsidRPr="00B91524">
              <w:rPr>
                <w:rFonts w:cs="Times New Roman"/>
                <w:szCs w:val="24"/>
              </w:rPr>
              <w:t xml:space="preserve">Madonas novada pašvaldības </w:t>
            </w:r>
          </w:p>
          <w:p w14:paraId="4A8E819C" w14:textId="3780DC8C" w:rsidR="00143CA6" w:rsidRPr="00B91524" w:rsidRDefault="00143CA6" w:rsidP="00BF7FB9">
            <w:pPr>
              <w:ind w:firstLine="0"/>
              <w:rPr>
                <w:rFonts w:cs="Times New Roman"/>
                <w:szCs w:val="24"/>
              </w:rPr>
            </w:pPr>
            <w:r w:rsidRPr="00B91524">
              <w:rPr>
                <w:rFonts w:cs="Times New Roman"/>
                <w:szCs w:val="24"/>
              </w:rPr>
              <w:t>izpilddirektors Uģis Fjodorovs</w:t>
            </w:r>
          </w:p>
        </w:tc>
        <w:tc>
          <w:tcPr>
            <w:tcW w:w="4434" w:type="dxa"/>
          </w:tcPr>
          <w:p w14:paraId="580F2572" w14:textId="77777777" w:rsidR="00143CA6" w:rsidRPr="00B91524" w:rsidRDefault="00143CA6" w:rsidP="00BF7FB9">
            <w:pPr>
              <w:tabs>
                <w:tab w:val="left" w:pos="3402"/>
              </w:tabs>
              <w:ind w:firstLine="0"/>
              <w:rPr>
                <w:rFonts w:cs="Times New Roman"/>
                <w:szCs w:val="24"/>
              </w:rPr>
            </w:pPr>
            <w:r w:rsidRPr="00B91524">
              <w:rPr>
                <w:rFonts w:cs="Times New Roman"/>
                <w:szCs w:val="24"/>
              </w:rPr>
              <w:t>KAPITĀLSABIEDRĪBA:</w:t>
            </w:r>
            <w:r w:rsidRPr="00B91524">
              <w:rPr>
                <w:rFonts w:cs="Times New Roman"/>
                <w:szCs w:val="24"/>
              </w:rPr>
              <w:tab/>
            </w:r>
          </w:p>
          <w:p w14:paraId="074C8524" w14:textId="77777777" w:rsidR="00143CA6" w:rsidRDefault="00143CA6" w:rsidP="00BF7FB9">
            <w:pPr>
              <w:tabs>
                <w:tab w:val="left" w:pos="3402"/>
              </w:tabs>
              <w:ind w:firstLine="0"/>
              <w:jc w:val="left"/>
              <w:rPr>
                <w:rFonts w:cs="Times New Roman"/>
                <w:b/>
                <w:bCs/>
                <w:szCs w:val="24"/>
              </w:rPr>
            </w:pPr>
            <w:r w:rsidRPr="00FF10BF">
              <w:rPr>
                <w:rFonts w:cs="Times New Roman"/>
                <w:b/>
                <w:bCs/>
                <w:szCs w:val="24"/>
              </w:rPr>
              <w:t>SIA “Madonas ūdens”</w:t>
            </w:r>
          </w:p>
          <w:p w14:paraId="37AD00E0" w14:textId="77777777" w:rsidR="00143CA6" w:rsidRDefault="00143CA6" w:rsidP="00BF7FB9">
            <w:pPr>
              <w:tabs>
                <w:tab w:val="left" w:pos="3402"/>
              </w:tabs>
              <w:ind w:firstLine="0"/>
              <w:jc w:val="left"/>
              <w:rPr>
                <w:rFonts w:cs="Times New Roman"/>
                <w:szCs w:val="24"/>
              </w:rPr>
            </w:pPr>
            <w:r>
              <w:rPr>
                <w:rFonts w:cs="Times New Roman"/>
                <w:szCs w:val="24"/>
              </w:rPr>
              <w:t xml:space="preserve">Adrese: </w:t>
            </w:r>
            <w:r w:rsidRPr="00D90E5E">
              <w:rPr>
                <w:rFonts w:cs="Times New Roman"/>
                <w:szCs w:val="24"/>
              </w:rPr>
              <w:t>Raiņa iela 54, Madona,</w:t>
            </w:r>
          </w:p>
          <w:p w14:paraId="56EFA964" w14:textId="29EB01B3" w:rsidR="00143CA6" w:rsidRPr="00B91524" w:rsidRDefault="00143CA6" w:rsidP="00BF7FB9">
            <w:pPr>
              <w:tabs>
                <w:tab w:val="left" w:pos="3402"/>
              </w:tabs>
              <w:ind w:firstLine="0"/>
              <w:jc w:val="left"/>
              <w:rPr>
                <w:rFonts w:cs="Times New Roman"/>
                <w:szCs w:val="24"/>
              </w:rPr>
            </w:pPr>
            <w:r w:rsidRPr="00D90E5E">
              <w:rPr>
                <w:rFonts w:cs="Times New Roman"/>
                <w:szCs w:val="24"/>
              </w:rPr>
              <w:t>Madonas novads, LV-4801</w:t>
            </w:r>
          </w:p>
          <w:p w14:paraId="43424EE0" w14:textId="22343B0E" w:rsidR="00143CA6" w:rsidRPr="00B91524" w:rsidRDefault="00143CA6" w:rsidP="00BF7FB9">
            <w:pPr>
              <w:tabs>
                <w:tab w:val="left" w:pos="3402"/>
              </w:tabs>
              <w:ind w:firstLine="0"/>
              <w:rPr>
                <w:rFonts w:cs="Times New Roman"/>
                <w:szCs w:val="24"/>
              </w:rPr>
            </w:pPr>
            <w:r w:rsidRPr="00B91524">
              <w:rPr>
                <w:rFonts w:cs="Times New Roman"/>
                <w:szCs w:val="24"/>
              </w:rPr>
              <w:t>Reģ</w:t>
            </w:r>
            <w:r>
              <w:rPr>
                <w:rFonts w:cs="Times New Roman"/>
                <w:szCs w:val="24"/>
              </w:rPr>
              <w:t xml:space="preserve">istrācijas </w:t>
            </w:r>
            <w:r w:rsidRPr="00B91524">
              <w:rPr>
                <w:rFonts w:cs="Times New Roman"/>
                <w:szCs w:val="24"/>
              </w:rPr>
              <w:t xml:space="preserve">Nr. </w:t>
            </w:r>
            <w:r w:rsidRPr="00D90E5E">
              <w:rPr>
                <w:rFonts w:cs="Times New Roman"/>
                <w:szCs w:val="24"/>
              </w:rPr>
              <w:t>47103001173</w:t>
            </w:r>
          </w:p>
          <w:p w14:paraId="61D8B047" w14:textId="15C876D3" w:rsidR="00143CA6" w:rsidRPr="00B91524" w:rsidRDefault="00143CA6" w:rsidP="00BF7FB9">
            <w:pPr>
              <w:tabs>
                <w:tab w:val="left" w:pos="3402"/>
              </w:tabs>
              <w:ind w:firstLine="0"/>
              <w:rPr>
                <w:rFonts w:cs="Times New Roman"/>
                <w:szCs w:val="24"/>
              </w:rPr>
            </w:pPr>
            <w:r w:rsidRPr="00B91524">
              <w:rPr>
                <w:rFonts w:cs="Times New Roman"/>
                <w:szCs w:val="24"/>
              </w:rPr>
              <w:t xml:space="preserve">Konta Nr. </w:t>
            </w:r>
            <w:r w:rsidRPr="00143CA6">
              <w:rPr>
                <w:rFonts w:cs="Times New Roman"/>
                <w:szCs w:val="24"/>
              </w:rPr>
              <w:t>LV21UNLA0030900460204</w:t>
            </w:r>
          </w:p>
          <w:p w14:paraId="50EF89E1" w14:textId="4FBBCA25" w:rsidR="00143CA6" w:rsidRPr="00B91524" w:rsidRDefault="00143CA6" w:rsidP="00BF7FB9">
            <w:pPr>
              <w:tabs>
                <w:tab w:val="left" w:pos="3402"/>
              </w:tabs>
              <w:ind w:firstLine="0"/>
              <w:rPr>
                <w:rFonts w:cs="Times New Roman"/>
                <w:szCs w:val="24"/>
              </w:rPr>
            </w:pPr>
            <w:r w:rsidRPr="00B91524">
              <w:rPr>
                <w:rFonts w:cs="Times New Roman"/>
                <w:szCs w:val="24"/>
              </w:rPr>
              <w:t xml:space="preserve">e-pasts: </w:t>
            </w:r>
            <w:r w:rsidRPr="00D90E5E">
              <w:rPr>
                <w:rFonts w:cs="Times New Roman"/>
                <w:szCs w:val="24"/>
              </w:rPr>
              <w:t>info@madonasudens.lv</w:t>
            </w:r>
          </w:p>
          <w:p w14:paraId="01522BDA" w14:textId="77777777" w:rsidR="00143CA6" w:rsidRPr="00B91524" w:rsidRDefault="00143CA6" w:rsidP="00E64712">
            <w:pPr>
              <w:ind w:firstLine="0"/>
              <w:rPr>
                <w:rFonts w:cs="Times New Roman"/>
                <w:szCs w:val="24"/>
              </w:rPr>
            </w:pPr>
          </w:p>
          <w:p w14:paraId="01062813" w14:textId="15A0F32C" w:rsidR="00143CA6" w:rsidRPr="00B91524" w:rsidRDefault="00143CA6" w:rsidP="00143CA6">
            <w:pPr>
              <w:ind w:right="780" w:firstLine="0"/>
              <w:jc w:val="left"/>
              <w:rPr>
                <w:rFonts w:cs="Times New Roman"/>
                <w:szCs w:val="24"/>
              </w:rPr>
            </w:pPr>
            <w:r w:rsidRPr="00D90E5E">
              <w:rPr>
                <w:rFonts w:cs="Times New Roman"/>
                <w:szCs w:val="24"/>
              </w:rPr>
              <w:t>SIA “Madonas ūdens” valdes priekšsēdētājs</w:t>
            </w:r>
            <w:r w:rsidRPr="00B91524">
              <w:rPr>
                <w:rFonts w:cs="Times New Roman"/>
                <w:szCs w:val="24"/>
              </w:rPr>
              <w:t xml:space="preserve"> </w:t>
            </w:r>
            <w:r>
              <w:rPr>
                <w:rFonts w:cs="Times New Roman"/>
                <w:szCs w:val="24"/>
              </w:rPr>
              <w:t xml:space="preserve">Guntars </w:t>
            </w:r>
            <w:proofErr w:type="spellStart"/>
            <w:r>
              <w:rPr>
                <w:rFonts w:cs="Times New Roman"/>
                <w:szCs w:val="24"/>
              </w:rPr>
              <w:t>Dambenieks</w:t>
            </w:r>
            <w:proofErr w:type="spellEnd"/>
          </w:p>
          <w:p w14:paraId="643BFF2C" w14:textId="77777777" w:rsidR="00143CA6" w:rsidRPr="00B91524" w:rsidRDefault="00143CA6" w:rsidP="00BF7FB9">
            <w:pPr>
              <w:ind w:firstLine="0"/>
              <w:rPr>
                <w:rFonts w:cs="Times New Roman"/>
                <w:szCs w:val="24"/>
              </w:rPr>
            </w:pPr>
          </w:p>
        </w:tc>
      </w:tr>
    </w:tbl>
    <w:p w14:paraId="2BDA19B1" w14:textId="77777777" w:rsidR="007F0C2E" w:rsidRPr="00D90E5E" w:rsidRDefault="007F0C2E" w:rsidP="00E64712">
      <w:pPr>
        <w:spacing w:after="0" w:line="240" w:lineRule="auto"/>
        <w:ind w:firstLine="0"/>
        <w:rPr>
          <w:rFonts w:cs="Times New Roman"/>
          <w:szCs w:val="24"/>
        </w:rPr>
      </w:pPr>
    </w:p>
    <w:sectPr w:rsidR="007F0C2E" w:rsidRPr="00D90E5E" w:rsidSect="00E64712">
      <w:headerReference w:type="default" r:id="rId7"/>
      <w:footerReference w:type="default" r:id="rId8"/>
      <w:headerReference w:type="first" r:id="rId9"/>
      <w:pgSz w:w="11906" w:h="16838"/>
      <w:pgMar w:top="567" w:right="566" w:bottom="567" w:left="1701"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3A938" w14:textId="77777777" w:rsidR="005E0DFD" w:rsidRDefault="005E0DFD" w:rsidP="00691373">
      <w:pPr>
        <w:spacing w:after="0" w:line="240" w:lineRule="auto"/>
      </w:pPr>
      <w:r>
        <w:separator/>
      </w:r>
    </w:p>
  </w:endnote>
  <w:endnote w:type="continuationSeparator" w:id="0">
    <w:p w14:paraId="26033C19" w14:textId="77777777" w:rsidR="005E0DFD" w:rsidRDefault="005E0DFD" w:rsidP="00691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624356"/>
      <w:docPartObj>
        <w:docPartGallery w:val="Page Numbers (Bottom of Page)"/>
        <w:docPartUnique/>
      </w:docPartObj>
    </w:sdtPr>
    <w:sdtContent>
      <w:p w14:paraId="42873B42" w14:textId="405C66E5" w:rsidR="00143CA6" w:rsidRPr="00143CA6" w:rsidRDefault="00143CA6" w:rsidP="00143CA6">
        <w:pPr>
          <w:ind w:left="720" w:firstLine="0"/>
          <w:jc w:val="center"/>
          <w:rPr>
            <w:sz w:val="20"/>
            <w:szCs w:val="20"/>
          </w:rPr>
        </w:pPr>
        <w:r w:rsidRPr="007F0C2E">
          <w:rPr>
            <w:sz w:val="20"/>
            <w:szCs w:val="20"/>
          </w:rPr>
          <w:t xml:space="preserve">ŠIS DOKUMENTS IR ELEKTRONISKI PARAKSTĪTS AR DROŠU ELEKTRONISKO PARAKSTU UN </w:t>
        </w:r>
        <w:r>
          <w:rPr>
            <w:sz w:val="20"/>
            <w:szCs w:val="20"/>
          </w:rPr>
          <w:t xml:space="preserve">  </w:t>
        </w:r>
        <w:r w:rsidRPr="007F0C2E">
          <w:rPr>
            <w:sz w:val="20"/>
            <w:szCs w:val="20"/>
          </w:rPr>
          <w:t>SATUR LAIKA ZĪMOGU</w:t>
        </w:r>
      </w:p>
      <w:p w14:paraId="14D51BF9" w14:textId="520FC862" w:rsidR="00691373" w:rsidRDefault="00691373">
        <w:pPr>
          <w:pStyle w:val="Kjene"/>
          <w:jc w:val="center"/>
        </w:pPr>
        <w:r>
          <w:fldChar w:fldCharType="begin"/>
        </w:r>
        <w:r>
          <w:instrText>PAGE   \* MERGEFORMAT</w:instrText>
        </w:r>
        <w:r>
          <w:fldChar w:fldCharType="separate"/>
        </w:r>
        <w:r>
          <w:t>2</w:t>
        </w:r>
        <w:r>
          <w:fldChar w:fldCharType="end"/>
        </w:r>
      </w:p>
    </w:sdtContent>
  </w:sdt>
  <w:p w14:paraId="0D5B0E17" w14:textId="77777777" w:rsidR="00691373" w:rsidRDefault="0069137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29428" w14:textId="77777777" w:rsidR="005E0DFD" w:rsidRDefault="005E0DFD" w:rsidP="00691373">
      <w:pPr>
        <w:spacing w:after="0" w:line="240" w:lineRule="auto"/>
      </w:pPr>
      <w:r>
        <w:separator/>
      </w:r>
    </w:p>
  </w:footnote>
  <w:footnote w:type="continuationSeparator" w:id="0">
    <w:p w14:paraId="46C4369E" w14:textId="77777777" w:rsidR="005E0DFD" w:rsidRDefault="005E0DFD" w:rsidP="00691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5B78" w14:textId="536DD8FB" w:rsidR="007C5102" w:rsidRPr="007C5102" w:rsidRDefault="007C5102" w:rsidP="007C5102">
    <w:pPr>
      <w:pStyle w:val="Galvene"/>
      <w:jc w:val="right"/>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D381" w14:textId="77777777" w:rsidR="00E64712" w:rsidRPr="00E64712" w:rsidRDefault="00E64712" w:rsidP="00E64712">
    <w:pPr>
      <w:pStyle w:val="Galvene"/>
      <w:jc w:val="right"/>
      <w:rPr>
        <w:i/>
        <w:iCs/>
        <w:sz w:val="16"/>
        <w:szCs w:val="16"/>
      </w:rPr>
    </w:pPr>
    <w:r w:rsidRPr="00E64712">
      <w:rPr>
        <w:i/>
        <w:iCs/>
        <w:sz w:val="16"/>
        <w:szCs w:val="16"/>
      </w:rPr>
      <w:t xml:space="preserve">Projekts pie lēmuma Par līguma </w:t>
    </w:r>
  </w:p>
  <w:p w14:paraId="08FFA5FA" w14:textId="77777777" w:rsidR="00E64712" w:rsidRPr="00E64712" w:rsidRDefault="00E64712" w:rsidP="00E64712">
    <w:pPr>
      <w:pStyle w:val="Galvene"/>
      <w:jc w:val="right"/>
      <w:rPr>
        <w:i/>
        <w:iCs/>
        <w:sz w:val="16"/>
        <w:szCs w:val="16"/>
      </w:rPr>
    </w:pPr>
    <w:r w:rsidRPr="00E64712">
      <w:rPr>
        <w:i/>
        <w:iCs/>
        <w:sz w:val="16"/>
        <w:szCs w:val="16"/>
      </w:rPr>
      <w:t xml:space="preserve">noslēgšanu ar SIA “Madonas ūdens” par sabiedrisko </w:t>
    </w:r>
  </w:p>
  <w:p w14:paraId="5FDCABB8" w14:textId="528F1E72" w:rsidR="00E64712" w:rsidRPr="00E64712" w:rsidRDefault="00E64712" w:rsidP="00E64712">
    <w:pPr>
      <w:pStyle w:val="Galvene"/>
      <w:jc w:val="right"/>
      <w:rPr>
        <w:sz w:val="16"/>
        <w:szCs w:val="16"/>
      </w:rPr>
    </w:pPr>
    <w:r w:rsidRPr="00E64712">
      <w:rPr>
        <w:i/>
        <w:iCs/>
        <w:sz w:val="16"/>
        <w:szCs w:val="16"/>
      </w:rPr>
      <w:t>ūdenssaimniecības pakalpojumu sniegšanu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10DB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6E0AF8"/>
    <w:multiLevelType w:val="hybridMultilevel"/>
    <w:tmpl w:val="17427C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015CA0"/>
    <w:multiLevelType w:val="multilevel"/>
    <w:tmpl w:val="B6AEE88C"/>
    <w:lvl w:ilvl="0">
      <w:start w:val="2"/>
      <w:numFmt w:val="decimal"/>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5925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C724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4E06A9"/>
    <w:multiLevelType w:val="multilevel"/>
    <w:tmpl w:val="658E6DAE"/>
    <w:lvl w:ilvl="0">
      <w:start w:val="1"/>
      <w:numFmt w:val="decimal"/>
      <w:pStyle w:val="Virsraksts2"/>
      <w:lvlText w:val="%1."/>
      <w:lvlJc w:val="left"/>
      <w:pPr>
        <w:ind w:left="1440" w:hanging="360"/>
      </w:pPr>
    </w:lvl>
    <w:lvl w:ilvl="1">
      <w:start w:val="1"/>
      <w:numFmt w:val="decimal"/>
      <w:isLgl/>
      <w:lvlText w:val="%1.%2."/>
      <w:lvlJc w:val="left"/>
      <w:pPr>
        <w:ind w:left="154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259F7B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92A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3E61B4"/>
    <w:multiLevelType w:val="multilevel"/>
    <w:tmpl w:val="FF726600"/>
    <w:lvl w:ilvl="0">
      <w:start w:val="1"/>
      <w:numFmt w:val="decimal"/>
      <w:lvlText w:val="%1."/>
      <w:lvlJc w:val="left"/>
      <w:pPr>
        <w:ind w:left="720" w:hanging="72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70D3E79"/>
    <w:multiLevelType w:val="multilevel"/>
    <w:tmpl w:val="66206BD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D77368E"/>
    <w:multiLevelType w:val="multilevel"/>
    <w:tmpl w:val="3AE61C1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2D2406F"/>
    <w:multiLevelType w:val="multilevel"/>
    <w:tmpl w:val="F1C4AA3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4076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3F06F6"/>
    <w:multiLevelType w:val="hybridMultilevel"/>
    <w:tmpl w:val="DE90FD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E874E36"/>
    <w:multiLevelType w:val="hybridMultilevel"/>
    <w:tmpl w:val="47FA8E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1759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0E0A7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032C1B"/>
    <w:multiLevelType w:val="multilevel"/>
    <w:tmpl w:val="72D4C50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C2660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7B76E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6617E2"/>
    <w:multiLevelType w:val="hybridMultilevel"/>
    <w:tmpl w:val="BE82160E"/>
    <w:lvl w:ilvl="0" w:tplc="D7CE910A">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41C4B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660717"/>
    <w:multiLevelType w:val="hybridMultilevel"/>
    <w:tmpl w:val="5B86A11C"/>
    <w:lvl w:ilvl="0" w:tplc="8BBAE1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4861728"/>
    <w:multiLevelType w:val="multilevel"/>
    <w:tmpl w:val="02F262F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5104062"/>
    <w:multiLevelType w:val="multilevel"/>
    <w:tmpl w:val="B1A2360C"/>
    <w:lvl w:ilvl="0">
      <w:start w:val="1"/>
      <w:numFmt w:val="decimal"/>
      <w:lvlText w:val="%1."/>
      <w:lvlJc w:val="left"/>
      <w:pPr>
        <w:ind w:left="720" w:hanging="72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6A73B9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F85CF3"/>
    <w:multiLevelType w:val="multilevel"/>
    <w:tmpl w:val="390E173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9929059">
    <w:abstractNumId w:val="13"/>
  </w:num>
  <w:num w:numId="2" w16cid:durableId="1498840991">
    <w:abstractNumId w:val="14"/>
  </w:num>
  <w:num w:numId="3" w16cid:durableId="1834249961">
    <w:abstractNumId w:val="1"/>
  </w:num>
  <w:num w:numId="4" w16cid:durableId="1998457832">
    <w:abstractNumId w:val="2"/>
  </w:num>
  <w:num w:numId="5" w16cid:durableId="319820304">
    <w:abstractNumId w:val="20"/>
  </w:num>
  <w:num w:numId="6" w16cid:durableId="821777096">
    <w:abstractNumId w:val="18"/>
  </w:num>
  <w:num w:numId="7" w16cid:durableId="2055690613">
    <w:abstractNumId w:val="19"/>
  </w:num>
  <w:num w:numId="8" w16cid:durableId="2121601322">
    <w:abstractNumId w:val="24"/>
  </w:num>
  <w:num w:numId="9" w16cid:durableId="1496527374">
    <w:abstractNumId w:val="8"/>
  </w:num>
  <w:num w:numId="10" w16cid:durableId="4286002">
    <w:abstractNumId w:val="7"/>
  </w:num>
  <w:num w:numId="11" w16cid:durableId="1236863324">
    <w:abstractNumId w:val="21"/>
  </w:num>
  <w:num w:numId="12" w16cid:durableId="664626330">
    <w:abstractNumId w:val="6"/>
  </w:num>
  <w:num w:numId="13" w16cid:durableId="1151748063">
    <w:abstractNumId w:val="23"/>
  </w:num>
  <w:num w:numId="14" w16cid:durableId="614866154">
    <w:abstractNumId w:val="15"/>
  </w:num>
  <w:num w:numId="15" w16cid:durableId="363991482">
    <w:abstractNumId w:val="26"/>
  </w:num>
  <w:num w:numId="16" w16cid:durableId="392700160">
    <w:abstractNumId w:val="12"/>
  </w:num>
  <w:num w:numId="17" w16cid:durableId="1665432220">
    <w:abstractNumId w:val="17"/>
  </w:num>
  <w:num w:numId="18" w16cid:durableId="1218542961">
    <w:abstractNumId w:val="5"/>
  </w:num>
  <w:num w:numId="19" w16cid:durableId="175005036">
    <w:abstractNumId w:val="25"/>
  </w:num>
  <w:num w:numId="20" w16cid:durableId="680400476">
    <w:abstractNumId w:val="16"/>
  </w:num>
  <w:num w:numId="21" w16cid:durableId="899823480">
    <w:abstractNumId w:val="10"/>
  </w:num>
  <w:num w:numId="22" w16cid:durableId="1300300419">
    <w:abstractNumId w:val="3"/>
  </w:num>
  <w:num w:numId="23" w16cid:durableId="23798939">
    <w:abstractNumId w:val="4"/>
  </w:num>
  <w:num w:numId="24" w16cid:durableId="203253390">
    <w:abstractNumId w:val="11"/>
  </w:num>
  <w:num w:numId="25" w16cid:durableId="237256410">
    <w:abstractNumId w:val="0"/>
  </w:num>
  <w:num w:numId="26" w16cid:durableId="1305694868">
    <w:abstractNumId w:val="9"/>
  </w:num>
  <w:num w:numId="27" w16cid:durableId="19345856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E5E"/>
    <w:rsid w:val="00000185"/>
    <w:rsid w:val="00033A60"/>
    <w:rsid w:val="00046014"/>
    <w:rsid w:val="00055D78"/>
    <w:rsid w:val="000A42E5"/>
    <w:rsid w:val="0013566D"/>
    <w:rsid w:val="0014106E"/>
    <w:rsid w:val="00143CA6"/>
    <w:rsid w:val="00157F3B"/>
    <w:rsid w:val="0016648D"/>
    <w:rsid w:val="001A7CAE"/>
    <w:rsid w:val="001D5687"/>
    <w:rsid w:val="00222EAC"/>
    <w:rsid w:val="0023657E"/>
    <w:rsid w:val="0024690B"/>
    <w:rsid w:val="00246DEE"/>
    <w:rsid w:val="002919E1"/>
    <w:rsid w:val="00300F83"/>
    <w:rsid w:val="00353748"/>
    <w:rsid w:val="003F7E7E"/>
    <w:rsid w:val="004E5807"/>
    <w:rsid w:val="00503474"/>
    <w:rsid w:val="005D3E7F"/>
    <w:rsid w:val="005D6E56"/>
    <w:rsid w:val="005D7162"/>
    <w:rsid w:val="005E0DFD"/>
    <w:rsid w:val="005F66E1"/>
    <w:rsid w:val="0064608A"/>
    <w:rsid w:val="0066190E"/>
    <w:rsid w:val="00674372"/>
    <w:rsid w:val="00691373"/>
    <w:rsid w:val="006D324F"/>
    <w:rsid w:val="006E0570"/>
    <w:rsid w:val="006F3E60"/>
    <w:rsid w:val="00741F23"/>
    <w:rsid w:val="00766AD9"/>
    <w:rsid w:val="007A099F"/>
    <w:rsid w:val="007C5102"/>
    <w:rsid w:val="007F0C2E"/>
    <w:rsid w:val="008B62B4"/>
    <w:rsid w:val="009C4935"/>
    <w:rsid w:val="009C6E2A"/>
    <w:rsid w:val="00A52BE0"/>
    <w:rsid w:val="00A66B23"/>
    <w:rsid w:val="00AB599C"/>
    <w:rsid w:val="00B72D27"/>
    <w:rsid w:val="00BD33F7"/>
    <w:rsid w:val="00C807DC"/>
    <w:rsid w:val="00D90E5E"/>
    <w:rsid w:val="00E64712"/>
    <w:rsid w:val="00E65CD3"/>
    <w:rsid w:val="00ED6743"/>
    <w:rsid w:val="00F0716B"/>
    <w:rsid w:val="00F22BAB"/>
    <w:rsid w:val="00F7253E"/>
    <w:rsid w:val="00F93774"/>
    <w:rsid w:val="00FD72B7"/>
    <w:rsid w:val="00FF10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70844"/>
  <w15:chartTrackingRefBased/>
  <w15:docId w15:val="{C76A6718-178D-4973-9E18-31643C11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Teksts"/>
    <w:qFormat/>
    <w:rsid w:val="00C807DC"/>
    <w:pPr>
      <w:ind w:firstLine="720"/>
      <w:jc w:val="both"/>
    </w:pPr>
    <w:rPr>
      <w:rFonts w:ascii="Times New Roman" w:hAnsi="Times New Roman"/>
      <w:sz w:val="24"/>
    </w:rPr>
  </w:style>
  <w:style w:type="paragraph" w:styleId="Virsraksts1">
    <w:name w:val="heading 1"/>
    <w:basedOn w:val="Parasts"/>
    <w:next w:val="Parasts"/>
    <w:link w:val="Virsraksts1Rakstz"/>
    <w:uiPriority w:val="9"/>
    <w:qFormat/>
    <w:rsid w:val="005D6E56"/>
    <w:pPr>
      <w:keepNext/>
      <w:keepLines/>
      <w:spacing w:after="0"/>
      <w:ind w:left="1701" w:right="1134" w:firstLine="0"/>
      <w:jc w:val="center"/>
      <w:outlineLvl w:val="0"/>
    </w:pPr>
    <w:rPr>
      <w:rFonts w:eastAsiaTheme="majorEastAsia" w:cstheme="majorBidi"/>
      <w:b/>
      <w:szCs w:val="32"/>
    </w:rPr>
  </w:style>
  <w:style w:type="paragraph" w:styleId="Virsraksts2">
    <w:name w:val="heading 2"/>
    <w:basedOn w:val="Parasts"/>
    <w:next w:val="Parasts"/>
    <w:link w:val="Virsraksts2Rakstz"/>
    <w:uiPriority w:val="9"/>
    <w:unhideWhenUsed/>
    <w:qFormat/>
    <w:rsid w:val="005D6E56"/>
    <w:pPr>
      <w:keepNext/>
      <w:keepLines/>
      <w:numPr>
        <w:numId w:val="18"/>
      </w:numPr>
      <w:spacing w:before="40" w:after="40"/>
      <w:ind w:left="1134" w:right="1134" w:firstLine="0"/>
      <w:jc w:val="center"/>
      <w:outlineLvl w:val="1"/>
    </w:pPr>
    <w:rPr>
      <w:rFonts w:eastAsiaTheme="majorEastAsia" w:cstheme="majorBidi"/>
      <w:b/>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aliases w:val="Numbering_teksts"/>
    <w:uiPriority w:val="1"/>
    <w:qFormat/>
    <w:rsid w:val="001D5687"/>
    <w:pPr>
      <w:spacing w:after="0" w:line="240" w:lineRule="auto"/>
      <w:jc w:val="both"/>
    </w:pPr>
    <w:rPr>
      <w:rFonts w:ascii="Times New Roman" w:hAnsi="Times New Roman"/>
      <w:sz w:val="24"/>
    </w:rPr>
  </w:style>
  <w:style w:type="character" w:customStyle="1" w:styleId="Virsraksts1Rakstz">
    <w:name w:val="Virsraksts 1 Rakstz."/>
    <w:basedOn w:val="Noklusjumarindkopasfonts"/>
    <w:link w:val="Virsraksts1"/>
    <w:uiPriority w:val="9"/>
    <w:rsid w:val="005D6E56"/>
    <w:rPr>
      <w:rFonts w:ascii="Times New Roman" w:eastAsiaTheme="majorEastAsia" w:hAnsi="Times New Roman" w:cstheme="majorBidi"/>
      <w:b/>
      <w:sz w:val="24"/>
      <w:szCs w:val="32"/>
    </w:rPr>
  </w:style>
  <w:style w:type="paragraph" w:styleId="Sarakstarindkopa">
    <w:name w:val="List Paragraph"/>
    <w:basedOn w:val="Parasts"/>
    <w:uiPriority w:val="34"/>
    <w:qFormat/>
    <w:rsid w:val="00ED6743"/>
    <w:pPr>
      <w:ind w:left="720"/>
      <w:contextualSpacing/>
    </w:pPr>
  </w:style>
  <w:style w:type="character" w:customStyle="1" w:styleId="Virsraksts2Rakstz">
    <w:name w:val="Virsraksts 2 Rakstz."/>
    <w:basedOn w:val="Noklusjumarindkopasfonts"/>
    <w:link w:val="Virsraksts2"/>
    <w:uiPriority w:val="9"/>
    <w:rsid w:val="005D6E56"/>
    <w:rPr>
      <w:rFonts w:ascii="Times New Roman" w:eastAsiaTheme="majorEastAsia" w:hAnsi="Times New Roman" w:cstheme="majorBidi"/>
      <w:b/>
      <w:sz w:val="24"/>
      <w:szCs w:val="26"/>
    </w:rPr>
  </w:style>
  <w:style w:type="paragraph" w:styleId="Prskatjums">
    <w:name w:val="Revision"/>
    <w:hidden/>
    <w:uiPriority w:val="99"/>
    <w:semiHidden/>
    <w:rsid w:val="00246DEE"/>
    <w:pPr>
      <w:spacing w:after="0" w:line="240" w:lineRule="auto"/>
    </w:pPr>
    <w:rPr>
      <w:rFonts w:ascii="Times New Roman" w:hAnsi="Times New Roman"/>
      <w:sz w:val="24"/>
    </w:rPr>
  </w:style>
  <w:style w:type="paragraph" w:styleId="Galvene">
    <w:name w:val="header"/>
    <w:basedOn w:val="Parasts"/>
    <w:link w:val="GalveneRakstz"/>
    <w:uiPriority w:val="99"/>
    <w:unhideWhenUsed/>
    <w:rsid w:val="0069137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91373"/>
    <w:rPr>
      <w:rFonts w:ascii="Times New Roman" w:hAnsi="Times New Roman"/>
      <w:sz w:val="24"/>
    </w:rPr>
  </w:style>
  <w:style w:type="paragraph" w:styleId="Kjene">
    <w:name w:val="footer"/>
    <w:basedOn w:val="Parasts"/>
    <w:link w:val="KjeneRakstz"/>
    <w:uiPriority w:val="99"/>
    <w:unhideWhenUsed/>
    <w:rsid w:val="0069137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91373"/>
    <w:rPr>
      <w:rFonts w:ascii="Times New Roman" w:hAnsi="Times New Roman"/>
      <w:sz w:val="24"/>
    </w:rPr>
  </w:style>
  <w:style w:type="table" w:styleId="Reatabula">
    <w:name w:val="Table Grid"/>
    <w:basedOn w:val="Parastatabula"/>
    <w:uiPriority w:val="39"/>
    <w:rsid w:val="00143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A52BE0"/>
    <w:rPr>
      <w:color w:val="0563C1" w:themeColor="hyperlink"/>
      <w:u w:val="single"/>
    </w:rPr>
  </w:style>
  <w:style w:type="character" w:styleId="Neatrisintapieminana">
    <w:name w:val="Unresolved Mention"/>
    <w:basedOn w:val="Noklusjumarindkopasfonts"/>
    <w:uiPriority w:val="99"/>
    <w:semiHidden/>
    <w:unhideWhenUsed/>
    <w:rsid w:val="00A52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9467</Words>
  <Characters>5397</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Janis_work</dc:creator>
  <cp:keywords/>
  <dc:description/>
  <cp:lastModifiedBy>ArtisL</cp:lastModifiedBy>
  <cp:revision>2</cp:revision>
  <cp:lastPrinted>2022-01-21T11:30:00Z</cp:lastPrinted>
  <dcterms:created xsi:type="dcterms:W3CDTF">2025-11-27T10:56:00Z</dcterms:created>
  <dcterms:modified xsi:type="dcterms:W3CDTF">2025-11-27T10:56:00Z</dcterms:modified>
</cp:coreProperties>
</file>